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0C47B">
      <w:pPr>
        <w:jc w:val="right"/>
        <w:rPr>
          <w:rFonts w:hint="eastAsia"/>
        </w:rPr>
      </w:pPr>
    </w:p>
    <w:p w14:paraId="62AAE8CB">
      <w:pPr>
        <w:jc w:val="right"/>
        <w:rPr>
          <w:rFonts w:hint="eastAsia"/>
        </w:rPr>
      </w:pPr>
    </w:p>
    <w:p w14:paraId="187506FF">
      <w:pPr>
        <w:jc w:val="right"/>
        <w:rPr>
          <w:rFonts w:hint="eastAsia"/>
        </w:rPr>
      </w:pPr>
    </w:p>
    <w:p w14:paraId="76F8355B">
      <w:pPr>
        <w:jc w:val="right"/>
        <w:rPr>
          <w:rFonts w:hint="eastAsia"/>
        </w:rPr>
      </w:pPr>
    </w:p>
    <w:p w14:paraId="3E54B033">
      <w:pPr>
        <w:jc w:val="right"/>
        <w:rPr>
          <w:rFonts w:hint="eastAsia"/>
        </w:rPr>
      </w:pPr>
    </w:p>
    <w:p w14:paraId="10625C09">
      <w:pPr>
        <w:jc w:val="right"/>
        <w:rPr>
          <w:rFonts w:hint="eastAsia"/>
        </w:rPr>
      </w:pPr>
    </w:p>
    <w:p w14:paraId="5578D309">
      <w:pPr>
        <w:jc w:val="right"/>
        <w:rPr>
          <w:rFonts w:hint="eastAsia"/>
        </w:rPr>
      </w:pPr>
    </w:p>
    <w:p w14:paraId="0C578E8C">
      <w:pPr>
        <w:jc w:val="right"/>
        <w:rPr>
          <w:rFonts w:hint="eastAsia"/>
        </w:rPr>
      </w:pPr>
    </w:p>
    <w:p w14:paraId="6F5BFF0F">
      <w:pPr>
        <w:jc w:val="right"/>
        <w:rPr>
          <w:rFonts w:hint="eastAsia"/>
        </w:rPr>
      </w:pPr>
    </w:p>
    <w:p w14:paraId="2D8B2829">
      <w:pPr>
        <w:jc w:val="right"/>
        <w:rPr>
          <w:rFonts w:hint="eastAsia"/>
        </w:rPr>
      </w:pPr>
    </w:p>
    <w:p w14:paraId="34630492">
      <w:pPr>
        <w:jc w:val="right"/>
        <w:rPr>
          <w:rFonts w:hint="eastAsia"/>
        </w:rPr>
      </w:pPr>
    </w:p>
    <w:p w14:paraId="4E69A0C9">
      <w:pPr>
        <w:jc w:val="right"/>
        <w:rPr>
          <w:rFonts w:hint="eastAsia"/>
        </w:rPr>
      </w:pPr>
    </w:p>
    <w:p w14:paraId="7609FBC5">
      <w:pPr>
        <w:jc w:val="right"/>
        <w:rPr>
          <w:rFonts w:hint="eastAsia"/>
        </w:rPr>
      </w:pPr>
    </w:p>
    <w:p w14:paraId="0C33FBC9">
      <w:pPr>
        <w:jc w:val="center"/>
        <w:rPr>
          <w:rFonts w:hint="eastAsia"/>
        </w:rPr>
      </w:pPr>
      <w:r>
        <w:rPr>
          <w:rFonts w:hint="eastAsia"/>
        </w:rPr>
        <w:t xml:space="preserve">                    </w:t>
      </w:r>
    </w:p>
    <w:p w14:paraId="0AFD8BF0">
      <w:pPr>
        <w:rPr>
          <w:rFonts w:hint="eastAsia"/>
        </w:rPr>
      </w:pPr>
    </w:p>
    <w:p w14:paraId="78CFC545">
      <w:pPr>
        <w:rPr>
          <w:rFonts w:hint="eastAsia"/>
        </w:rPr>
      </w:pPr>
    </w:p>
    <w:p w14:paraId="6D2EABF5">
      <w:pPr>
        <w:jc w:val="center"/>
        <w:rPr>
          <w:rFonts w:hint="eastAsia"/>
          <w:sz w:val="72"/>
          <w:szCs w:val="72"/>
          <w:lang w:val="en-US" w:eastAsia="zh-CN"/>
        </w:rPr>
      </w:pPr>
      <w:r>
        <w:rPr>
          <w:rFonts w:hint="eastAsia"/>
          <w:sz w:val="72"/>
          <w:szCs w:val="72"/>
          <w:lang w:val="en-US" w:eastAsia="zh-CN"/>
        </w:rPr>
        <w:t>2022G10城市星皓雅园</w:t>
      </w:r>
    </w:p>
    <w:p w14:paraId="1BAF6CB0">
      <w:pPr>
        <w:jc w:val="center"/>
        <w:rPr>
          <w:rFonts w:hint="eastAsia"/>
          <w:sz w:val="72"/>
          <w:szCs w:val="72"/>
          <w:lang w:eastAsia="zh-CN"/>
        </w:rPr>
      </w:pPr>
      <w:r>
        <w:rPr>
          <w:rFonts w:hint="eastAsia"/>
          <w:sz w:val="72"/>
          <w:szCs w:val="72"/>
          <w:lang w:eastAsia="zh-CN"/>
        </w:rPr>
        <w:t>渠道销售</w:t>
      </w:r>
      <w:r>
        <w:rPr>
          <w:rFonts w:hint="eastAsia"/>
          <w:sz w:val="72"/>
          <w:szCs w:val="72"/>
        </w:rPr>
        <w:t>服务合同</w:t>
      </w:r>
    </w:p>
    <w:p w14:paraId="6A041F09">
      <w:pPr>
        <w:rPr>
          <w:rFonts w:hint="eastAsia"/>
        </w:rPr>
      </w:pPr>
    </w:p>
    <w:p w14:paraId="537B708F">
      <w:pPr>
        <w:rPr>
          <w:rFonts w:hint="eastAsia"/>
        </w:rPr>
      </w:pPr>
    </w:p>
    <w:p w14:paraId="2955519D">
      <w:pPr>
        <w:rPr>
          <w:rFonts w:hint="eastAsia"/>
        </w:rPr>
      </w:pPr>
    </w:p>
    <w:p w14:paraId="6FF5F2FD">
      <w:pPr>
        <w:rPr>
          <w:rFonts w:hint="eastAsia"/>
        </w:rPr>
      </w:pPr>
    </w:p>
    <w:p w14:paraId="6A6D03B6">
      <w:pPr>
        <w:rPr>
          <w:rFonts w:hint="eastAsia" w:ascii="华文仿宋" w:hAnsi="华文仿宋" w:eastAsia="华文仿宋"/>
          <w:sz w:val="24"/>
          <w:szCs w:val="24"/>
          <w:lang w:eastAsia="zh-CN"/>
        </w:rPr>
      </w:pPr>
    </w:p>
    <w:p w14:paraId="570B5C2E">
      <w:pPr>
        <w:rPr>
          <w:rFonts w:hint="eastAsia" w:ascii="华文仿宋" w:hAnsi="华文仿宋" w:eastAsia="华文仿宋"/>
          <w:sz w:val="24"/>
          <w:szCs w:val="24"/>
          <w:lang w:eastAsia="zh-CN"/>
        </w:rPr>
      </w:pPr>
    </w:p>
    <w:p w14:paraId="33790556">
      <w:pPr>
        <w:rPr>
          <w:rFonts w:hint="eastAsia" w:ascii="华文仿宋" w:hAnsi="华文仿宋" w:eastAsia="华文仿宋"/>
          <w:sz w:val="24"/>
          <w:szCs w:val="24"/>
          <w:lang w:eastAsia="zh-CN"/>
        </w:rPr>
      </w:pPr>
    </w:p>
    <w:p w14:paraId="116C98C5">
      <w:pPr>
        <w:rPr>
          <w:rFonts w:hint="eastAsia" w:ascii="华文仿宋" w:hAnsi="华文仿宋" w:eastAsia="华文仿宋"/>
          <w:sz w:val="24"/>
          <w:szCs w:val="24"/>
          <w:lang w:eastAsia="zh-CN"/>
        </w:rPr>
      </w:pPr>
      <w:bookmarkStart w:id="0" w:name="_GoBack"/>
      <w:bookmarkEnd w:id="0"/>
    </w:p>
    <w:p w14:paraId="305E2759">
      <w:pPr>
        <w:rPr>
          <w:rFonts w:hint="eastAsia" w:ascii="华文仿宋" w:hAnsi="华文仿宋" w:eastAsia="华文仿宋"/>
          <w:sz w:val="24"/>
          <w:szCs w:val="24"/>
          <w:lang w:eastAsia="zh-CN"/>
        </w:rPr>
      </w:pPr>
    </w:p>
    <w:p w14:paraId="41E9A83A">
      <w:pPr>
        <w:rPr>
          <w:rFonts w:hint="eastAsia" w:ascii="华文仿宋" w:hAnsi="华文仿宋" w:eastAsia="华文仿宋"/>
          <w:sz w:val="24"/>
          <w:szCs w:val="24"/>
          <w:lang w:eastAsia="zh-CN"/>
        </w:rPr>
      </w:pPr>
    </w:p>
    <w:p w14:paraId="6B523EF6">
      <w:pPr>
        <w:rPr>
          <w:rFonts w:hint="eastAsia" w:ascii="华文仿宋" w:hAnsi="华文仿宋" w:eastAsia="华文仿宋"/>
          <w:sz w:val="24"/>
          <w:szCs w:val="24"/>
          <w:lang w:eastAsia="zh-CN"/>
        </w:rPr>
      </w:pPr>
    </w:p>
    <w:p w14:paraId="19660916">
      <w:pPr>
        <w:rPr>
          <w:rFonts w:hint="eastAsia" w:ascii="华文仿宋" w:hAnsi="华文仿宋" w:eastAsia="华文仿宋"/>
          <w:sz w:val="24"/>
          <w:szCs w:val="24"/>
          <w:lang w:eastAsia="zh-CN"/>
        </w:rPr>
      </w:pPr>
    </w:p>
    <w:p w14:paraId="3517AF83">
      <w:pPr>
        <w:rPr>
          <w:rFonts w:hint="eastAsia" w:ascii="华文仿宋" w:hAnsi="华文仿宋" w:eastAsia="华文仿宋"/>
          <w:sz w:val="24"/>
          <w:szCs w:val="24"/>
          <w:lang w:eastAsia="zh-CN"/>
        </w:rPr>
      </w:pPr>
    </w:p>
    <w:p w14:paraId="60CFA600">
      <w:pPr>
        <w:rPr>
          <w:rFonts w:hint="eastAsia" w:ascii="华文仿宋" w:hAnsi="华文仿宋" w:eastAsia="华文仿宋"/>
          <w:sz w:val="28"/>
          <w:szCs w:val="28"/>
        </w:rPr>
      </w:pPr>
      <w:r>
        <w:rPr>
          <w:rFonts w:hint="eastAsia" w:ascii="华文仿宋" w:hAnsi="华文仿宋" w:eastAsia="华文仿宋"/>
          <w:sz w:val="28"/>
          <w:szCs w:val="28"/>
        </w:rPr>
        <w:t>甲    方（委托人）：</w:t>
      </w:r>
      <w:r>
        <w:rPr>
          <w:rFonts w:hint="eastAsia" w:ascii="华文仿宋" w:hAnsi="华文仿宋" w:eastAsia="华文仿宋"/>
          <w:sz w:val="28"/>
          <w:szCs w:val="28"/>
          <w:u w:val="single"/>
        </w:rPr>
        <w:t xml:space="preserve"> 南京轩恒房地产开发有限公司 </w:t>
      </w:r>
      <w:r>
        <w:rPr>
          <w:rFonts w:hint="eastAsia" w:ascii="华文仿宋" w:hAnsi="华文仿宋" w:eastAsia="华文仿宋"/>
          <w:sz w:val="28"/>
          <w:szCs w:val="28"/>
          <w:u w:val="single"/>
          <w:lang w:val="en-US" w:eastAsia="zh-CN"/>
        </w:rPr>
        <w:t xml:space="preserve"> </w:t>
      </w:r>
    </w:p>
    <w:p w14:paraId="64E6E661">
      <w:pPr>
        <w:rPr>
          <w:rFonts w:hint="eastAsia" w:ascii="华文仿宋" w:hAnsi="华文仿宋" w:eastAsia="华文仿宋"/>
          <w:sz w:val="28"/>
          <w:szCs w:val="28"/>
        </w:rPr>
      </w:pPr>
      <w:r>
        <w:rPr>
          <w:rFonts w:hint="eastAsia" w:ascii="华文仿宋" w:hAnsi="华文仿宋" w:eastAsia="华文仿宋"/>
          <w:sz w:val="28"/>
          <w:szCs w:val="28"/>
        </w:rPr>
        <w:t>责任联系人：</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杨</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 xml:space="preserve">溢 </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 xml:space="preserve"> </w:t>
      </w:r>
    </w:p>
    <w:p w14:paraId="6F4B7BC8">
      <w:pPr>
        <w:rPr>
          <w:rFonts w:hint="eastAsia" w:ascii="华文仿宋" w:hAnsi="华文仿宋" w:eastAsia="华文仿宋"/>
          <w:sz w:val="28"/>
          <w:szCs w:val="28"/>
        </w:rPr>
      </w:pPr>
      <w:r>
        <w:rPr>
          <w:rFonts w:hint="eastAsia" w:ascii="华文仿宋" w:hAnsi="华文仿宋" w:eastAsia="华文仿宋"/>
          <w:sz w:val="28"/>
          <w:szCs w:val="28"/>
        </w:rPr>
        <w:t>指定联系地址：</w:t>
      </w:r>
      <w:r>
        <w:rPr>
          <w:rFonts w:hint="eastAsia" w:ascii="华文仿宋" w:hAnsi="华文仿宋" w:eastAsia="华文仿宋"/>
          <w:sz w:val="28"/>
          <w:szCs w:val="28"/>
          <w:u w:val="single"/>
        </w:rPr>
        <w:t xml:space="preserve"> 南京市浦口区仁恒城市星皓营销中心 </w:t>
      </w:r>
    </w:p>
    <w:p w14:paraId="26410CA0">
      <w:pPr>
        <w:rPr>
          <w:rFonts w:hint="eastAsia" w:ascii="华文仿宋" w:hAnsi="华文仿宋" w:eastAsia="华文仿宋"/>
          <w:sz w:val="28"/>
          <w:szCs w:val="28"/>
        </w:rPr>
      </w:pPr>
      <w:r>
        <w:rPr>
          <w:rFonts w:hint="eastAsia" w:ascii="华文仿宋" w:hAnsi="华文仿宋" w:eastAsia="华文仿宋"/>
          <w:sz w:val="28"/>
          <w:szCs w:val="28"/>
        </w:rPr>
        <w:t>联系电话：</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 xml:space="preserve">13815889606 </w:t>
      </w:r>
      <w:r>
        <w:rPr>
          <w:rFonts w:hint="eastAsia" w:ascii="华文仿宋" w:hAnsi="华文仿宋" w:eastAsia="华文仿宋"/>
          <w:sz w:val="28"/>
          <w:szCs w:val="28"/>
          <w:u w:val="single"/>
          <w:lang w:val="en-US" w:eastAsia="zh-CN"/>
        </w:rPr>
        <w:t xml:space="preserve">             </w:t>
      </w:r>
    </w:p>
    <w:p w14:paraId="38DD61FC">
      <w:pPr>
        <w:rPr>
          <w:rFonts w:hint="eastAsia" w:ascii="华文仿宋" w:hAnsi="华文仿宋" w:eastAsia="华文仿宋"/>
          <w:sz w:val="28"/>
          <w:szCs w:val="28"/>
          <w:u w:val="single"/>
        </w:rPr>
      </w:pPr>
    </w:p>
    <w:p w14:paraId="5DB1467B">
      <w:pPr>
        <w:rPr>
          <w:rFonts w:hint="eastAsia" w:ascii="华文仿宋" w:hAnsi="华文仿宋" w:eastAsia="华文仿宋"/>
          <w:sz w:val="28"/>
          <w:szCs w:val="28"/>
        </w:rPr>
      </w:pPr>
      <w:r>
        <w:rPr>
          <w:rFonts w:hint="eastAsia" w:ascii="华文仿宋" w:hAnsi="华文仿宋" w:eastAsia="华文仿宋"/>
          <w:sz w:val="28"/>
          <w:szCs w:val="28"/>
        </w:rPr>
        <w:t>乙    方（</w:t>
      </w:r>
      <w:r>
        <w:rPr>
          <w:rFonts w:hint="eastAsia" w:ascii="华文仿宋" w:hAnsi="华文仿宋" w:eastAsia="华文仿宋"/>
          <w:sz w:val="28"/>
          <w:szCs w:val="28"/>
          <w:lang w:eastAsia="zh-CN"/>
        </w:rPr>
        <w:t>受托方</w:t>
      </w:r>
      <w:r>
        <w:rPr>
          <w:rFonts w:hint="eastAsia" w:ascii="华文仿宋" w:hAnsi="华文仿宋" w:eastAsia="华文仿宋"/>
          <w:sz w:val="28"/>
          <w:szCs w:val="28"/>
        </w:rPr>
        <w:t>）：</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 xml:space="preserve">       </w:t>
      </w:r>
    </w:p>
    <w:p w14:paraId="23733ED6">
      <w:pPr>
        <w:rPr>
          <w:rFonts w:hint="eastAsia" w:ascii="华文仿宋" w:hAnsi="华文仿宋" w:eastAsia="华文仿宋"/>
          <w:sz w:val="28"/>
          <w:szCs w:val="28"/>
        </w:rPr>
      </w:pPr>
      <w:r>
        <w:rPr>
          <w:rFonts w:hint="eastAsia" w:ascii="华文仿宋" w:hAnsi="华文仿宋" w:eastAsia="华文仿宋"/>
          <w:sz w:val="28"/>
          <w:szCs w:val="28"/>
        </w:rPr>
        <w:t>责任联系人：</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w:t>
      </w:r>
    </w:p>
    <w:p w14:paraId="0B12FDE2">
      <w:pPr>
        <w:rPr>
          <w:rFonts w:hint="eastAsia" w:ascii="华文仿宋" w:hAnsi="华文仿宋" w:eastAsia="华文仿宋"/>
          <w:sz w:val="28"/>
          <w:szCs w:val="28"/>
        </w:rPr>
      </w:pPr>
      <w:r>
        <w:rPr>
          <w:rFonts w:hint="eastAsia" w:ascii="华文仿宋" w:hAnsi="华文仿宋" w:eastAsia="华文仿宋"/>
          <w:sz w:val="28"/>
          <w:szCs w:val="28"/>
        </w:rPr>
        <w:t>指定联系地址：</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 xml:space="preserve">         </w:t>
      </w:r>
    </w:p>
    <w:p w14:paraId="70C7DCBE">
      <w:pPr>
        <w:rPr>
          <w:rFonts w:hint="eastAsia" w:ascii="华文仿宋" w:hAnsi="华文仿宋" w:eastAsia="华文仿宋"/>
          <w:sz w:val="28"/>
          <w:szCs w:val="28"/>
        </w:rPr>
      </w:pPr>
      <w:r>
        <w:rPr>
          <w:rFonts w:hint="eastAsia" w:ascii="华文仿宋" w:hAnsi="华文仿宋" w:eastAsia="华文仿宋"/>
          <w:sz w:val="28"/>
          <w:szCs w:val="28"/>
        </w:rPr>
        <w:t>联系电话：</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 xml:space="preserve">      </w:t>
      </w:r>
    </w:p>
    <w:p w14:paraId="163FB2C7">
      <w:pPr>
        <w:rPr>
          <w:rFonts w:hint="eastAsia" w:ascii="华文仿宋" w:hAnsi="华文仿宋" w:eastAsia="华文仿宋"/>
          <w:sz w:val="28"/>
          <w:szCs w:val="28"/>
          <w:u w:val="single"/>
        </w:rPr>
      </w:pPr>
    </w:p>
    <w:p w14:paraId="459C9127">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甲乙双方经过友好协商，根据《中华人民共和国民法典》及相关法律规定，甲方就</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城市星皓</w:t>
      </w:r>
      <w:r>
        <w:rPr>
          <w:rFonts w:hint="eastAsia" w:ascii="华文仿宋" w:hAnsi="华文仿宋" w:eastAsia="华文仿宋"/>
          <w:sz w:val="28"/>
          <w:szCs w:val="28"/>
          <w:u w:val="single"/>
          <w:lang w:eastAsia="zh-CN"/>
        </w:rPr>
        <w:t>雅园</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w:t>
      </w:r>
      <w:r>
        <w:rPr>
          <w:rFonts w:hint="eastAsia" w:ascii="华文仿宋" w:hAnsi="华文仿宋" w:eastAsia="华文仿宋"/>
          <w:sz w:val="28"/>
          <w:szCs w:val="28"/>
        </w:rPr>
        <w:t>以下简称该项目）可售房屋，同意由乙方作为</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方介绍客户购买，在互惠互利的基础上达成以下协议，并承诺共同遵守。</w:t>
      </w:r>
    </w:p>
    <w:p w14:paraId="5AEEC2C1">
      <w:pPr>
        <w:rPr>
          <w:rFonts w:hint="eastAsia" w:ascii="华文仿宋" w:hAnsi="华文仿宋" w:eastAsia="华文仿宋"/>
          <w:b/>
          <w:bCs/>
          <w:sz w:val="28"/>
          <w:szCs w:val="28"/>
        </w:rPr>
      </w:pPr>
      <w:r>
        <w:rPr>
          <w:rFonts w:hint="eastAsia" w:ascii="华文仿宋" w:hAnsi="华文仿宋" w:eastAsia="华文仿宋"/>
          <w:b/>
          <w:bCs/>
          <w:sz w:val="28"/>
          <w:szCs w:val="28"/>
        </w:rPr>
        <w:t>第1条</w:t>
      </w:r>
      <w:r>
        <w:rPr>
          <w:rFonts w:hint="eastAsia" w:ascii="华文仿宋" w:hAnsi="华文仿宋" w:eastAsia="华文仿宋"/>
          <w:b/>
          <w:bCs/>
          <w:sz w:val="28"/>
          <w:szCs w:val="28"/>
          <w:lang w:val="en-US" w:eastAsia="zh-CN"/>
        </w:rPr>
        <w:t xml:space="preserve">  </w:t>
      </w:r>
      <w:r>
        <w:rPr>
          <w:rFonts w:hint="eastAsia" w:ascii="华文仿宋" w:hAnsi="华文仿宋" w:eastAsia="华文仿宋"/>
          <w:b/>
          <w:bCs/>
          <w:sz w:val="28"/>
          <w:szCs w:val="28"/>
        </w:rPr>
        <w:t>项目基本情况</w:t>
      </w:r>
    </w:p>
    <w:p w14:paraId="0D67C446">
      <w:pPr>
        <w:rPr>
          <w:rFonts w:hint="eastAsia" w:ascii="华文仿宋" w:hAnsi="华文仿宋" w:eastAsia="华文仿宋"/>
          <w:sz w:val="28"/>
          <w:szCs w:val="28"/>
        </w:rPr>
      </w:pPr>
      <w:r>
        <w:rPr>
          <w:rFonts w:hint="eastAsia" w:ascii="华文仿宋" w:hAnsi="华文仿宋" w:eastAsia="华文仿宋"/>
          <w:sz w:val="28"/>
          <w:szCs w:val="28"/>
        </w:rPr>
        <w:t>1.1</w:t>
      </w:r>
      <w:r>
        <w:rPr>
          <w:rFonts w:hint="eastAsia" w:ascii="华文仿宋" w:hAnsi="华文仿宋" w:eastAsia="华文仿宋"/>
          <w:sz w:val="28"/>
          <w:szCs w:val="28"/>
          <w:lang w:eastAsia="zh-CN"/>
        </w:rPr>
        <w:t>、</w:t>
      </w:r>
      <w:r>
        <w:rPr>
          <w:rFonts w:hint="eastAsia" w:ascii="华文仿宋" w:hAnsi="华文仿宋" w:eastAsia="华文仿宋"/>
          <w:sz w:val="28"/>
          <w:szCs w:val="28"/>
        </w:rPr>
        <w:t>项目名称：</w:t>
      </w:r>
      <w:r>
        <w:rPr>
          <w:rFonts w:hint="eastAsia" w:ascii="华文仿宋" w:hAnsi="华文仿宋" w:eastAsia="华文仿宋"/>
          <w:sz w:val="28"/>
          <w:szCs w:val="28"/>
          <w:u w:val="single"/>
        </w:rPr>
        <w:t xml:space="preserve">  城市星皓雅园   </w:t>
      </w:r>
      <w:r>
        <w:rPr>
          <w:rFonts w:hint="eastAsia" w:ascii="华文仿宋" w:hAnsi="华文仿宋" w:eastAsia="华文仿宋"/>
          <w:sz w:val="28"/>
          <w:szCs w:val="28"/>
        </w:rPr>
        <w:t>（备案名）；</w:t>
      </w:r>
      <w:r>
        <w:rPr>
          <w:rFonts w:hint="eastAsia" w:ascii="华文仿宋" w:hAnsi="华文仿宋" w:eastAsia="华文仿宋"/>
          <w:sz w:val="28"/>
          <w:szCs w:val="28"/>
          <w:u w:val="single"/>
        </w:rPr>
        <w:t xml:space="preserve">  仁恒城市星皓  </w:t>
      </w:r>
      <w:r>
        <w:rPr>
          <w:rFonts w:hint="eastAsia" w:ascii="华文仿宋" w:hAnsi="华文仿宋" w:eastAsia="华文仿宋"/>
          <w:sz w:val="28"/>
          <w:szCs w:val="28"/>
          <w:u w:val="none"/>
        </w:rPr>
        <w:t>（</w:t>
      </w:r>
      <w:r>
        <w:rPr>
          <w:rFonts w:hint="eastAsia" w:ascii="华文仿宋" w:hAnsi="华文仿宋" w:eastAsia="华文仿宋"/>
          <w:sz w:val="28"/>
          <w:szCs w:val="28"/>
        </w:rPr>
        <w:t>推广名）。</w:t>
      </w:r>
    </w:p>
    <w:p w14:paraId="1978EA69">
      <w:pPr>
        <w:rPr>
          <w:rFonts w:hint="eastAsia" w:ascii="华文仿宋" w:hAnsi="华文仿宋" w:eastAsia="华文仿宋"/>
          <w:sz w:val="28"/>
          <w:szCs w:val="28"/>
        </w:rPr>
      </w:pPr>
      <w:r>
        <w:rPr>
          <w:rFonts w:hint="eastAsia" w:ascii="华文仿宋" w:hAnsi="华文仿宋" w:eastAsia="华文仿宋"/>
          <w:sz w:val="28"/>
          <w:szCs w:val="28"/>
        </w:rPr>
        <w:t>1.2</w:t>
      </w:r>
      <w:r>
        <w:rPr>
          <w:rFonts w:hint="eastAsia" w:ascii="华文仿宋" w:hAnsi="华文仿宋" w:eastAsia="华文仿宋"/>
          <w:sz w:val="28"/>
          <w:szCs w:val="28"/>
          <w:lang w:eastAsia="zh-CN"/>
        </w:rPr>
        <w:t>、</w:t>
      </w:r>
      <w:r>
        <w:rPr>
          <w:rFonts w:hint="eastAsia" w:ascii="华文仿宋" w:hAnsi="华文仿宋" w:eastAsia="华文仿宋"/>
          <w:sz w:val="28"/>
          <w:szCs w:val="28"/>
        </w:rPr>
        <w:t>项目地址：</w:t>
      </w:r>
      <w:r>
        <w:rPr>
          <w:rFonts w:hint="eastAsia" w:ascii="华文仿宋" w:hAnsi="华文仿宋" w:eastAsia="华文仿宋"/>
          <w:sz w:val="28"/>
          <w:szCs w:val="28"/>
          <w:u w:val="single"/>
        </w:rPr>
        <w:t xml:space="preserve"> 南京市浦口区</w:t>
      </w:r>
      <w:r>
        <w:rPr>
          <w:rFonts w:hint="eastAsia" w:ascii="华文仿宋" w:hAnsi="华文仿宋" w:eastAsia="华文仿宋"/>
          <w:sz w:val="28"/>
          <w:szCs w:val="28"/>
          <w:u w:val="single"/>
          <w:lang w:eastAsia="zh-CN"/>
        </w:rPr>
        <w:t>华创路</w:t>
      </w:r>
      <w:r>
        <w:rPr>
          <w:rFonts w:hint="eastAsia" w:ascii="华文仿宋" w:hAnsi="华文仿宋" w:eastAsia="华文仿宋"/>
          <w:sz w:val="28"/>
          <w:szCs w:val="28"/>
          <w:u w:val="single"/>
          <w:lang w:val="en-US" w:eastAsia="zh-CN"/>
        </w:rPr>
        <w:t>65号</w:t>
      </w:r>
      <w:r>
        <w:rPr>
          <w:rFonts w:hint="eastAsia" w:ascii="华文仿宋" w:hAnsi="华文仿宋" w:eastAsia="华文仿宋"/>
          <w:sz w:val="28"/>
          <w:szCs w:val="28"/>
          <w:u w:val="single"/>
        </w:rPr>
        <w:t xml:space="preserve">仁恒城市星皓营销中心 </w:t>
      </w:r>
    </w:p>
    <w:p w14:paraId="1D9F25E1">
      <w:pPr>
        <w:bidi w:val="0"/>
        <w:rPr>
          <w:rFonts w:hint="eastAsia" w:ascii="华文仿宋" w:hAnsi="华文仿宋" w:eastAsia="华文仿宋"/>
          <w:sz w:val="28"/>
          <w:szCs w:val="28"/>
        </w:rPr>
      </w:pPr>
      <w:r>
        <w:rPr>
          <w:rFonts w:hint="eastAsia" w:ascii="华文仿宋" w:hAnsi="华文仿宋" w:eastAsia="华文仿宋"/>
          <w:sz w:val="28"/>
          <w:szCs w:val="28"/>
        </w:rPr>
        <w:t>1.3</w:t>
      </w:r>
      <w:r>
        <w:rPr>
          <w:rFonts w:hint="eastAsia" w:ascii="华文仿宋" w:hAnsi="华文仿宋" w:eastAsia="华文仿宋"/>
          <w:sz w:val="28"/>
          <w:szCs w:val="28"/>
          <w:lang w:eastAsia="zh-CN"/>
        </w:rPr>
        <w:t>、</w:t>
      </w:r>
      <w:r>
        <w:rPr>
          <w:rFonts w:hint="eastAsia" w:ascii="华文仿宋" w:hAnsi="华文仿宋" w:eastAsia="华文仿宋"/>
          <w:sz w:val="28"/>
          <w:szCs w:val="28"/>
        </w:rPr>
        <w:t>项目销售范围：</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eastAsia="zh-CN"/>
        </w:rPr>
        <w:t>项目所有在售</w:t>
      </w:r>
      <w:r>
        <w:rPr>
          <w:rFonts w:hint="eastAsia" w:ascii="华文仿宋" w:hAnsi="华文仿宋" w:eastAsia="华文仿宋"/>
          <w:sz w:val="28"/>
          <w:szCs w:val="28"/>
          <w:u w:val="single"/>
        </w:rPr>
        <w:t>住宅</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rPr>
        <w:t>；由甲方确认的本项目中的可售单位（以现场公示销控为主） 。</w:t>
      </w:r>
    </w:p>
    <w:p w14:paraId="275640D6">
      <w:pPr>
        <w:rPr>
          <w:rFonts w:hint="eastAsia" w:ascii="华文仿宋" w:hAnsi="华文仿宋" w:eastAsia="华文仿宋"/>
          <w:sz w:val="28"/>
          <w:szCs w:val="28"/>
        </w:rPr>
      </w:pPr>
      <w:r>
        <w:rPr>
          <w:rFonts w:hint="eastAsia" w:ascii="华文仿宋" w:hAnsi="华文仿宋" w:eastAsia="华文仿宋"/>
          <w:sz w:val="28"/>
          <w:szCs w:val="28"/>
        </w:rPr>
        <w:t>1.4</w:t>
      </w:r>
      <w:r>
        <w:rPr>
          <w:rFonts w:hint="eastAsia" w:ascii="华文仿宋" w:hAnsi="华文仿宋" w:eastAsia="华文仿宋"/>
          <w:sz w:val="28"/>
          <w:szCs w:val="28"/>
          <w:lang w:eastAsia="zh-CN"/>
        </w:rPr>
        <w:t>、</w:t>
      </w:r>
      <w:r>
        <w:rPr>
          <w:rFonts w:hint="eastAsia" w:ascii="华文仿宋" w:hAnsi="华文仿宋" w:eastAsia="华文仿宋"/>
          <w:sz w:val="28"/>
          <w:szCs w:val="28"/>
        </w:rPr>
        <w:t>乙方提供</w:t>
      </w:r>
      <w:r>
        <w:rPr>
          <w:rFonts w:hint="eastAsia" w:ascii="华文仿宋" w:hAnsi="华文仿宋" w:eastAsia="华文仿宋"/>
          <w:sz w:val="28"/>
          <w:szCs w:val="28"/>
          <w:lang w:eastAsia="zh-CN"/>
        </w:rPr>
        <w:t>渠道销售</w:t>
      </w:r>
      <w:r>
        <w:rPr>
          <w:rFonts w:hint="eastAsia" w:ascii="华文仿宋" w:hAnsi="华文仿宋" w:eastAsia="华文仿宋"/>
          <w:sz w:val="28"/>
          <w:szCs w:val="28"/>
        </w:rPr>
        <w:t>服务方式：寻找准客户或者组织团购到甲方售楼现场购买甲方物业，并协助甲方与客户签订</w:t>
      </w:r>
      <w:r>
        <w:rPr>
          <w:rFonts w:hint="eastAsia" w:ascii="华文仿宋" w:hAnsi="华文仿宋" w:eastAsia="华文仿宋"/>
          <w:sz w:val="28"/>
          <w:szCs w:val="28"/>
          <w:lang w:eastAsia="zh-CN"/>
        </w:rPr>
        <w:t>《</w:t>
      </w:r>
      <w:r>
        <w:rPr>
          <w:rFonts w:hint="eastAsia" w:ascii="华文仿宋" w:hAnsi="华文仿宋" w:eastAsia="华文仿宋"/>
          <w:sz w:val="28"/>
          <w:szCs w:val="28"/>
        </w:rPr>
        <w:t>商品房买卖合同</w:t>
      </w:r>
      <w:r>
        <w:rPr>
          <w:rFonts w:hint="eastAsia" w:ascii="华文仿宋" w:hAnsi="华文仿宋" w:eastAsia="华文仿宋"/>
          <w:sz w:val="28"/>
          <w:szCs w:val="28"/>
          <w:lang w:eastAsia="zh-CN"/>
        </w:rPr>
        <w:t>》</w:t>
      </w:r>
      <w:r>
        <w:rPr>
          <w:rFonts w:hint="eastAsia" w:ascii="华文仿宋" w:hAnsi="华文仿宋" w:eastAsia="华文仿宋"/>
          <w:sz w:val="28"/>
          <w:szCs w:val="28"/>
        </w:rPr>
        <w:t>（含其他相关文件）、督促客户尽快回款。</w:t>
      </w:r>
    </w:p>
    <w:p w14:paraId="45F85DB5">
      <w:pPr>
        <w:rPr>
          <w:rFonts w:hint="eastAsia" w:ascii="华文仿宋" w:hAnsi="华文仿宋" w:eastAsia="华文仿宋"/>
          <w:b/>
          <w:bCs/>
          <w:sz w:val="28"/>
          <w:szCs w:val="28"/>
        </w:rPr>
      </w:pPr>
      <w:r>
        <w:rPr>
          <w:rFonts w:hint="eastAsia" w:ascii="华文仿宋" w:hAnsi="华文仿宋" w:eastAsia="华文仿宋"/>
          <w:b/>
          <w:bCs/>
          <w:sz w:val="28"/>
          <w:szCs w:val="28"/>
        </w:rPr>
        <w:t>第2条</w:t>
      </w:r>
      <w:r>
        <w:rPr>
          <w:rFonts w:hint="eastAsia" w:ascii="华文仿宋" w:hAnsi="华文仿宋" w:eastAsia="华文仿宋"/>
          <w:b/>
          <w:bCs/>
          <w:sz w:val="28"/>
          <w:szCs w:val="28"/>
          <w:lang w:val="en-US" w:eastAsia="zh-CN"/>
        </w:rPr>
        <w:t xml:space="preserve">  </w:t>
      </w:r>
      <w:r>
        <w:rPr>
          <w:rFonts w:hint="eastAsia" w:ascii="华文仿宋" w:hAnsi="华文仿宋" w:eastAsia="华文仿宋"/>
          <w:b/>
          <w:bCs/>
          <w:sz w:val="28"/>
          <w:szCs w:val="28"/>
        </w:rPr>
        <w:t>合作期限</w:t>
      </w:r>
    </w:p>
    <w:p w14:paraId="29707FFE">
      <w:pPr>
        <w:rPr>
          <w:rFonts w:hint="eastAsia" w:ascii="华文仿宋" w:hAnsi="华文仿宋" w:eastAsia="华文仿宋"/>
          <w:sz w:val="28"/>
          <w:szCs w:val="28"/>
        </w:rPr>
      </w:pPr>
      <w:r>
        <w:rPr>
          <w:rFonts w:hint="eastAsia" w:ascii="华文仿宋" w:hAnsi="华文仿宋" w:eastAsia="华文仿宋"/>
          <w:sz w:val="28"/>
          <w:szCs w:val="28"/>
        </w:rPr>
        <w:t>2.1</w:t>
      </w:r>
      <w:r>
        <w:rPr>
          <w:rFonts w:hint="eastAsia" w:ascii="华文仿宋" w:hAnsi="华文仿宋" w:eastAsia="华文仿宋"/>
          <w:sz w:val="28"/>
          <w:szCs w:val="28"/>
          <w:lang w:eastAsia="zh-CN"/>
        </w:rPr>
        <w:t>、</w:t>
      </w:r>
      <w:r>
        <w:rPr>
          <w:rFonts w:hint="eastAsia" w:ascii="华文仿宋" w:hAnsi="华文仿宋" w:eastAsia="华文仿宋"/>
          <w:sz w:val="28"/>
          <w:szCs w:val="28"/>
          <w:highlight w:val="yellow"/>
        </w:rPr>
        <w:t>自</w:t>
      </w:r>
      <w:r>
        <w:rPr>
          <w:rFonts w:hint="eastAsia" w:ascii="华文仿宋" w:hAnsi="华文仿宋" w:eastAsia="华文仿宋"/>
          <w:sz w:val="28"/>
          <w:szCs w:val="28"/>
          <w:highlight w:val="yellow"/>
          <w:u w:val="single"/>
        </w:rPr>
        <w:t xml:space="preserve"> 2025</w:t>
      </w:r>
      <w:r>
        <w:rPr>
          <w:rFonts w:hint="eastAsia" w:ascii="华文仿宋" w:hAnsi="华文仿宋" w:eastAsia="华文仿宋"/>
          <w:sz w:val="28"/>
          <w:szCs w:val="28"/>
          <w:highlight w:val="yellow"/>
        </w:rPr>
        <w:t>年</w:t>
      </w:r>
      <w:r>
        <w:rPr>
          <w:rFonts w:hint="eastAsia" w:ascii="华文仿宋" w:hAnsi="华文仿宋" w:eastAsia="华文仿宋"/>
          <w:sz w:val="28"/>
          <w:szCs w:val="28"/>
          <w:highlight w:val="yellow"/>
          <w:u w:val="single"/>
        </w:rPr>
        <w:t xml:space="preserve"> 3</w:t>
      </w:r>
      <w:r>
        <w:rPr>
          <w:rFonts w:hint="eastAsia" w:ascii="华文仿宋" w:hAnsi="华文仿宋" w:eastAsia="华文仿宋"/>
          <w:sz w:val="28"/>
          <w:szCs w:val="28"/>
          <w:highlight w:val="yellow"/>
        </w:rPr>
        <w:t>月</w:t>
      </w:r>
      <w:r>
        <w:rPr>
          <w:rFonts w:hint="eastAsia" w:ascii="华文仿宋" w:hAnsi="华文仿宋" w:eastAsia="华文仿宋"/>
          <w:sz w:val="28"/>
          <w:szCs w:val="28"/>
          <w:highlight w:val="yellow"/>
          <w:u w:val="single"/>
          <w:lang w:val="en-US" w:eastAsia="zh-CN"/>
        </w:rPr>
        <w:t xml:space="preserve"> </w:t>
      </w:r>
      <w:r>
        <w:rPr>
          <w:rFonts w:hint="eastAsia" w:ascii="华文仿宋" w:hAnsi="华文仿宋" w:eastAsia="华文仿宋"/>
          <w:sz w:val="28"/>
          <w:szCs w:val="28"/>
          <w:highlight w:val="yellow"/>
          <w:u w:val="single"/>
        </w:rPr>
        <w:t>1</w:t>
      </w:r>
      <w:r>
        <w:rPr>
          <w:rFonts w:hint="eastAsia" w:ascii="华文仿宋" w:hAnsi="华文仿宋" w:eastAsia="华文仿宋"/>
          <w:sz w:val="28"/>
          <w:szCs w:val="28"/>
          <w:highlight w:val="yellow"/>
        </w:rPr>
        <w:t>日起至</w:t>
      </w:r>
      <w:r>
        <w:rPr>
          <w:rFonts w:hint="eastAsia" w:ascii="华文仿宋" w:hAnsi="华文仿宋" w:eastAsia="华文仿宋"/>
          <w:sz w:val="28"/>
          <w:szCs w:val="28"/>
          <w:highlight w:val="yellow"/>
          <w:u w:val="single"/>
        </w:rPr>
        <w:t xml:space="preserve"> 2025 </w:t>
      </w:r>
      <w:r>
        <w:rPr>
          <w:rFonts w:hint="eastAsia" w:ascii="华文仿宋" w:hAnsi="华文仿宋" w:eastAsia="华文仿宋"/>
          <w:sz w:val="28"/>
          <w:szCs w:val="28"/>
          <w:highlight w:val="yellow"/>
        </w:rPr>
        <w:t>年</w:t>
      </w:r>
      <w:r>
        <w:rPr>
          <w:rFonts w:hint="eastAsia" w:ascii="华文仿宋" w:hAnsi="华文仿宋" w:eastAsia="华文仿宋"/>
          <w:sz w:val="28"/>
          <w:szCs w:val="28"/>
          <w:highlight w:val="yellow"/>
          <w:u w:val="single"/>
        </w:rPr>
        <w:t xml:space="preserve"> 6 </w:t>
      </w:r>
      <w:r>
        <w:rPr>
          <w:rFonts w:hint="eastAsia" w:ascii="华文仿宋" w:hAnsi="华文仿宋" w:eastAsia="华文仿宋"/>
          <w:sz w:val="28"/>
          <w:szCs w:val="28"/>
          <w:highlight w:val="yellow"/>
        </w:rPr>
        <w:t>月</w:t>
      </w:r>
      <w:r>
        <w:rPr>
          <w:rFonts w:hint="eastAsia" w:ascii="华文仿宋" w:hAnsi="华文仿宋" w:eastAsia="华文仿宋"/>
          <w:sz w:val="28"/>
          <w:szCs w:val="28"/>
          <w:highlight w:val="yellow"/>
          <w:u w:val="single"/>
        </w:rPr>
        <w:t xml:space="preserve"> 30</w:t>
      </w:r>
      <w:r>
        <w:rPr>
          <w:rFonts w:hint="eastAsia" w:ascii="华文仿宋" w:hAnsi="华文仿宋" w:eastAsia="华文仿宋"/>
          <w:sz w:val="28"/>
          <w:szCs w:val="28"/>
          <w:highlight w:val="yellow"/>
        </w:rPr>
        <w:t>日止</w:t>
      </w:r>
      <w:r>
        <w:rPr>
          <w:rFonts w:hint="eastAsia" w:ascii="华文仿宋" w:hAnsi="华文仿宋" w:eastAsia="华文仿宋"/>
          <w:sz w:val="28"/>
          <w:szCs w:val="28"/>
        </w:rPr>
        <w:t>，合同到期后，本合同自行终止。本合同终止后，双方的合同关系即终止，双方互不承担任何经济及法律责任，但双方或单方存在违约的除外。</w:t>
      </w:r>
      <w:r>
        <w:rPr>
          <w:rFonts w:hint="eastAsia" w:ascii="华文仿宋" w:hAnsi="华文仿宋" w:eastAsia="华文仿宋"/>
          <w:sz w:val="28"/>
          <w:szCs w:val="28"/>
          <w:highlight w:val="yellow"/>
          <w:lang w:eastAsia="zh-CN"/>
        </w:rPr>
        <w:t>如</w:t>
      </w:r>
      <w:r>
        <w:rPr>
          <w:rFonts w:hint="eastAsia" w:ascii="华文仿宋" w:hAnsi="华文仿宋" w:eastAsia="华文仿宋"/>
          <w:sz w:val="28"/>
          <w:szCs w:val="28"/>
          <w:highlight w:val="yellow"/>
        </w:rPr>
        <w:t>双方（视客户推介情况）欲继续合作，应于本合同届满之日前7个工作日内进行协商，由双方商定后</w:t>
      </w:r>
      <w:r>
        <w:rPr>
          <w:rFonts w:hint="eastAsia" w:ascii="华文仿宋" w:hAnsi="华文仿宋" w:eastAsia="华文仿宋"/>
          <w:sz w:val="28"/>
          <w:szCs w:val="28"/>
          <w:highlight w:val="yellow"/>
          <w:lang w:eastAsia="zh-CN"/>
        </w:rPr>
        <w:t>续签合同</w:t>
      </w:r>
      <w:r>
        <w:rPr>
          <w:rFonts w:hint="eastAsia" w:ascii="华文仿宋" w:hAnsi="华文仿宋" w:eastAsia="华文仿宋"/>
          <w:sz w:val="28"/>
          <w:szCs w:val="28"/>
          <w:highlight w:val="yellow"/>
        </w:rPr>
        <w:t>。</w:t>
      </w:r>
    </w:p>
    <w:p w14:paraId="59777E55">
      <w:pPr>
        <w:rPr>
          <w:rFonts w:hint="eastAsia" w:ascii="华文仿宋" w:hAnsi="华文仿宋" w:eastAsia="华文仿宋"/>
          <w:sz w:val="28"/>
          <w:szCs w:val="28"/>
        </w:rPr>
      </w:pPr>
      <w:r>
        <w:rPr>
          <w:rFonts w:hint="eastAsia" w:ascii="华文仿宋" w:hAnsi="华文仿宋" w:eastAsia="华文仿宋"/>
          <w:sz w:val="28"/>
          <w:szCs w:val="28"/>
        </w:rPr>
        <w:t>2.2</w:t>
      </w:r>
      <w:r>
        <w:rPr>
          <w:rFonts w:hint="eastAsia" w:ascii="华文仿宋" w:hAnsi="华文仿宋" w:eastAsia="华文仿宋"/>
          <w:sz w:val="28"/>
          <w:szCs w:val="28"/>
          <w:lang w:eastAsia="zh-CN"/>
        </w:rPr>
        <w:t>、</w:t>
      </w:r>
      <w:r>
        <w:rPr>
          <w:rFonts w:hint="eastAsia" w:ascii="华文仿宋" w:hAnsi="华文仿宋" w:eastAsia="华文仿宋"/>
          <w:sz w:val="28"/>
          <w:szCs w:val="28"/>
        </w:rPr>
        <w:t>合作期限内，甲方有权根据</w:t>
      </w:r>
      <w:r>
        <w:rPr>
          <w:rFonts w:hint="eastAsia" w:ascii="华文仿宋" w:hAnsi="华文仿宋" w:eastAsia="华文仿宋"/>
          <w:sz w:val="28"/>
          <w:szCs w:val="28"/>
          <w:lang w:val="en-US" w:eastAsia="zh-CN"/>
        </w:rPr>
        <w:t>本</w:t>
      </w:r>
      <w:r>
        <w:rPr>
          <w:rFonts w:hint="eastAsia" w:ascii="华文仿宋" w:hAnsi="华文仿宋" w:eastAsia="华文仿宋"/>
          <w:sz w:val="28"/>
          <w:szCs w:val="28"/>
        </w:rPr>
        <w:t>项目销售情况提前</w:t>
      </w:r>
      <w:r>
        <w:rPr>
          <w:rFonts w:hint="eastAsia" w:ascii="华文仿宋" w:hAnsi="华文仿宋" w:eastAsia="华文仿宋"/>
          <w:sz w:val="28"/>
          <w:szCs w:val="28"/>
          <w:lang w:eastAsia="zh-CN"/>
        </w:rPr>
        <w:t>七个工作日</w:t>
      </w:r>
      <w:r>
        <w:rPr>
          <w:rFonts w:hint="eastAsia" w:ascii="华文仿宋" w:hAnsi="华文仿宋" w:eastAsia="华文仿宋"/>
          <w:sz w:val="28"/>
          <w:szCs w:val="28"/>
        </w:rPr>
        <w:t>解除本合同，但应按照本合同的约定向乙方支付合同解除前未结清的佣金。</w:t>
      </w:r>
    </w:p>
    <w:p w14:paraId="641FE995">
      <w:pPr>
        <w:rPr>
          <w:rFonts w:hint="eastAsia" w:ascii="华文仿宋" w:hAnsi="华文仿宋" w:eastAsia="华文仿宋"/>
          <w:b/>
          <w:bCs/>
          <w:sz w:val="28"/>
          <w:szCs w:val="28"/>
        </w:rPr>
      </w:pPr>
      <w:r>
        <w:rPr>
          <w:rFonts w:hint="eastAsia" w:ascii="华文仿宋" w:hAnsi="华文仿宋" w:eastAsia="华文仿宋"/>
          <w:b/>
          <w:bCs/>
          <w:sz w:val="28"/>
          <w:szCs w:val="28"/>
        </w:rPr>
        <w:t>第3条</w:t>
      </w:r>
      <w:r>
        <w:rPr>
          <w:rFonts w:hint="eastAsia" w:ascii="华文仿宋" w:hAnsi="华文仿宋" w:eastAsia="华文仿宋"/>
          <w:b/>
          <w:bCs/>
          <w:sz w:val="28"/>
          <w:szCs w:val="28"/>
          <w:lang w:val="en-US" w:eastAsia="zh-CN"/>
        </w:rPr>
        <w:t xml:space="preserve">  </w:t>
      </w:r>
      <w:r>
        <w:rPr>
          <w:rFonts w:hint="eastAsia" w:ascii="华文仿宋" w:hAnsi="华文仿宋" w:eastAsia="华文仿宋"/>
          <w:b/>
          <w:bCs/>
          <w:sz w:val="28"/>
          <w:szCs w:val="28"/>
        </w:rPr>
        <w:t>甲方的权利与义务</w:t>
      </w:r>
    </w:p>
    <w:p w14:paraId="03A9A49C">
      <w:pPr>
        <w:rPr>
          <w:rFonts w:hint="eastAsia" w:ascii="华文仿宋" w:hAnsi="华文仿宋" w:eastAsia="华文仿宋"/>
          <w:sz w:val="28"/>
          <w:szCs w:val="28"/>
        </w:rPr>
      </w:pPr>
      <w:r>
        <w:rPr>
          <w:rFonts w:hint="eastAsia" w:ascii="华文仿宋" w:hAnsi="华文仿宋" w:eastAsia="华文仿宋"/>
          <w:sz w:val="28"/>
          <w:szCs w:val="28"/>
        </w:rPr>
        <w:t>3.1</w:t>
      </w:r>
      <w:r>
        <w:rPr>
          <w:rFonts w:hint="eastAsia" w:ascii="华文仿宋" w:hAnsi="华文仿宋" w:eastAsia="华文仿宋"/>
          <w:sz w:val="28"/>
          <w:szCs w:val="28"/>
          <w:lang w:eastAsia="zh-CN"/>
        </w:rPr>
        <w:t>、</w:t>
      </w:r>
      <w:r>
        <w:rPr>
          <w:rFonts w:hint="eastAsia" w:ascii="华文仿宋" w:hAnsi="华文仿宋" w:eastAsia="华文仿宋"/>
          <w:sz w:val="28"/>
          <w:szCs w:val="28"/>
        </w:rPr>
        <w:t>甲方应按照本合同约定向乙方支付佣金，不得无故拒付或拖欠乙方佣金。</w:t>
      </w:r>
    </w:p>
    <w:p w14:paraId="2D40F9D1">
      <w:pPr>
        <w:rPr>
          <w:rFonts w:hint="eastAsia" w:ascii="华文仿宋" w:hAnsi="华文仿宋" w:eastAsia="华文仿宋"/>
          <w:sz w:val="28"/>
          <w:szCs w:val="28"/>
        </w:rPr>
      </w:pPr>
      <w:r>
        <w:rPr>
          <w:rFonts w:hint="eastAsia" w:ascii="华文仿宋" w:hAnsi="华文仿宋" w:eastAsia="华文仿宋"/>
          <w:sz w:val="28"/>
          <w:szCs w:val="28"/>
        </w:rPr>
        <w:t>3.2</w:t>
      </w:r>
      <w:r>
        <w:rPr>
          <w:rFonts w:hint="eastAsia" w:ascii="华文仿宋" w:hAnsi="华文仿宋" w:eastAsia="华文仿宋"/>
          <w:sz w:val="28"/>
          <w:szCs w:val="28"/>
          <w:lang w:eastAsia="zh-CN"/>
        </w:rPr>
        <w:t>、</w:t>
      </w:r>
      <w:r>
        <w:rPr>
          <w:rFonts w:hint="eastAsia" w:ascii="华文仿宋" w:hAnsi="华文仿宋" w:eastAsia="华文仿宋"/>
          <w:sz w:val="28"/>
          <w:szCs w:val="28"/>
        </w:rPr>
        <w:t>甲方对该项目有合法处分的权利，有权委托乙方为该项目提供</w:t>
      </w:r>
      <w:r>
        <w:rPr>
          <w:rFonts w:hint="eastAsia" w:ascii="华文仿宋" w:hAnsi="华文仿宋" w:eastAsia="华文仿宋"/>
          <w:sz w:val="28"/>
          <w:szCs w:val="28"/>
          <w:lang w:eastAsia="zh-CN"/>
        </w:rPr>
        <w:t>渠道销售</w:t>
      </w:r>
      <w:r>
        <w:rPr>
          <w:rFonts w:hint="eastAsia" w:ascii="华文仿宋" w:hAnsi="华文仿宋" w:eastAsia="华文仿宋"/>
          <w:sz w:val="28"/>
          <w:szCs w:val="28"/>
        </w:rPr>
        <w:t>服务。</w:t>
      </w:r>
    </w:p>
    <w:p w14:paraId="378EB48E">
      <w:pPr>
        <w:rPr>
          <w:rFonts w:hint="eastAsia" w:ascii="华文仿宋" w:hAnsi="华文仿宋" w:eastAsia="华文仿宋"/>
          <w:sz w:val="28"/>
          <w:szCs w:val="28"/>
        </w:rPr>
      </w:pPr>
      <w:r>
        <w:rPr>
          <w:rFonts w:hint="eastAsia" w:ascii="华文仿宋" w:hAnsi="华文仿宋" w:eastAsia="华文仿宋"/>
          <w:sz w:val="28"/>
          <w:szCs w:val="28"/>
        </w:rPr>
        <w:t>3.3</w:t>
      </w:r>
      <w:r>
        <w:rPr>
          <w:rFonts w:hint="eastAsia" w:ascii="华文仿宋" w:hAnsi="华文仿宋" w:eastAsia="华文仿宋"/>
          <w:sz w:val="28"/>
          <w:szCs w:val="28"/>
          <w:lang w:eastAsia="zh-CN"/>
        </w:rPr>
        <w:t>、</w:t>
      </w:r>
      <w:r>
        <w:rPr>
          <w:rFonts w:hint="eastAsia" w:ascii="华文仿宋" w:hAnsi="华文仿宋" w:eastAsia="华文仿宋"/>
          <w:sz w:val="28"/>
          <w:szCs w:val="28"/>
        </w:rPr>
        <w:t>甲方除委托乙方提供</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外，还可委托其他</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单位提供</w:t>
      </w:r>
      <w:r>
        <w:rPr>
          <w:rFonts w:hint="eastAsia" w:ascii="华文仿宋" w:hAnsi="华文仿宋" w:eastAsia="华文仿宋"/>
          <w:sz w:val="28"/>
          <w:szCs w:val="28"/>
          <w:lang w:eastAsia="zh-CN"/>
        </w:rPr>
        <w:t>渠道销售</w:t>
      </w:r>
      <w:r>
        <w:rPr>
          <w:rFonts w:hint="eastAsia" w:ascii="华文仿宋" w:hAnsi="华文仿宋" w:eastAsia="华文仿宋"/>
          <w:sz w:val="28"/>
          <w:szCs w:val="28"/>
        </w:rPr>
        <w:t>服务。</w:t>
      </w:r>
    </w:p>
    <w:p w14:paraId="15C9570F">
      <w:pPr>
        <w:rPr>
          <w:rFonts w:hint="eastAsia" w:ascii="华文仿宋" w:hAnsi="华文仿宋" w:eastAsia="华文仿宋"/>
          <w:sz w:val="28"/>
          <w:szCs w:val="28"/>
        </w:rPr>
      </w:pPr>
      <w:r>
        <w:rPr>
          <w:rFonts w:hint="eastAsia" w:ascii="华文仿宋" w:hAnsi="华文仿宋" w:eastAsia="华文仿宋"/>
          <w:sz w:val="28"/>
          <w:szCs w:val="28"/>
        </w:rPr>
        <w:t>3.4</w:t>
      </w:r>
      <w:r>
        <w:rPr>
          <w:rFonts w:hint="eastAsia" w:ascii="华文仿宋" w:hAnsi="华文仿宋" w:eastAsia="华文仿宋"/>
          <w:sz w:val="28"/>
          <w:szCs w:val="28"/>
          <w:lang w:eastAsia="zh-CN"/>
        </w:rPr>
        <w:t>、</w:t>
      </w:r>
      <w:r>
        <w:rPr>
          <w:rFonts w:hint="eastAsia" w:ascii="华文仿宋" w:hAnsi="华文仿宋" w:eastAsia="华文仿宋"/>
          <w:sz w:val="28"/>
          <w:szCs w:val="28"/>
        </w:rPr>
        <w:t>甲方拥有认购书、销售合同等相关法律文件的起草、变更、执行、终止等权利，有权对购房者给予价格折扣。</w:t>
      </w:r>
    </w:p>
    <w:p w14:paraId="7B281310">
      <w:pPr>
        <w:rPr>
          <w:rFonts w:hint="eastAsia" w:ascii="华文仿宋" w:hAnsi="华文仿宋" w:eastAsia="华文仿宋"/>
          <w:sz w:val="28"/>
          <w:szCs w:val="28"/>
        </w:rPr>
      </w:pPr>
      <w:r>
        <w:rPr>
          <w:rFonts w:hint="eastAsia" w:ascii="华文仿宋" w:hAnsi="华文仿宋" w:eastAsia="华文仿宋"/>
          <w:sz w:val="28"/>
          <w:szCs w:val="28"/>
        </w:rPr>
        <w:t>3.5</w:t>
      </w:r>
      <w:r>
        <w:rPr>
          <w:rFonts w:hint="eastAsia" w:ascii="华文仿宋" w:hAnsi="华文仿宋" w:eastAsia="华文仿宋"/>
          <w:sz w:val="28"/>
          <w:szCs w:val="28"/>
          <w:lang w:eastAsia="zh-CN"/>
        </w:rPr>
        <w:t>、</w:t>
      </w:r>
      <w:r>
        <w:rPr>
          <w:rFonts w:hint="eastAsia" w:ascii="华文仿宋" w:hAnsi="华文仿宋" w:eastAsia="华文仿宋"/>
          <w:sz w:val="28"/>
          <w:szCs w:val="28"/>
        </w:rPr>
        <w:t>其他： 甲方指定的负责人</w:t>
      </w:r>
      <w:r>
        <w:rPr>
          <w:rFonts w:hint="eastAsia" w:ascii="华文仿宋" w:hAnsi="华文仿宋" w:eastAsia="华文仿宋"/>
          <w:sz w:val="28"/>
          <w:szCs w:val="28"/>
          <w:lang w:eastAsia="zh-CN"/>
        </w:rPr>
        <w:t>：</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杨溢</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rPr>
        <w:t>电话号码：</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13815889606</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rPr>
        <w:t>，职务：</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营销经理</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rPr>
        <w:t>，（签字样式：</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代表甲方和乙方进行开展信息通报、单据审核签收以及签字确认客户、带看单确认、成销确认和对账结算确认等相关工作，其中对合作期限内乙方成交（认购）的所有物业的相关情况该授权委托人均有权确认。如以上甲方指定对接人发生变动，甲方新指定对接人拥有与上述人员同等权利。乙方需指派现场对接负责人</w:t>
      </w:r>
      <w:r>
        <w:rPr>
          <w:rFonts w:hint="eastAsia" w:ascii="华文仿宋" w:hAnsi="华文仿宋" w:eastAsia="华文仿宋"/>
          <w:sz w:val="28"/>
          <w:szCs w:val="28"/>
          <w:lang w:eastAsia="zh-CN"/>
        </w:rPr>
        <w:t>：</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rPr>
        <w:t>联系电话：</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（签字样式：</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）代表乙方负责推介到访客户、乙方员工的对接及与甲方的工作对接事宜，其中对合作期限内需乙方确认的相关文书及情况，该授权委托人均有权确认。</w:t>
      </w:r>
    </w:p>
    <w:p w14:paraId="40682837">
      <w:pPr>
        <w:rPr>
          <w:rFonts w:hint="eastAsia" w:ascii="华文仿宋" w:hAnsi="华文仿宋" w:eastAsia="华文仿宋"/>
          <w:b/>
          <w:bCs/>
          <w:sz w:val="28"/>
          <w:szCs w:val="28"/>
        </w:rPr>
      </w:pPr>
      <w:r>
        <w:rPr>
          <w:rFonts w:hint="eastAsia" w:ascii="华文仿宋" w:hAnsi="华文仿宋" w:eastAsia="华文仿宋"/>
          <w:b/>
          <w:bCs/>
          <w:sz w:val="28"/>
          <w:szCs w:val="28"/>
        </w:rPr>
        <w:t>第4条</w:t>
      </w:r>
      <w:r>
        <w:rPr>
          <w:rFonts w:hint="eastAsia" w:ascii="华文仿宋" w:hAnsi="华文仿宋" w:eastAsia="华文仿宋"/>
          <w:b/>
          <w:bCs/>
          <w:sz w:val="28"/>
          <w:szCs w:val="28"/>
          <w:lang w:val="en-US" w:eastAsia="zh-CN"/>
        </w:rPr>
        <w:t xml:space="preserve">  </w:t>
      </w:r>
      <w:r>
        <w:rPr>
          <w:rFonts w:hint="eastAsia" w:ascii="华文仿宋" w:hAnsi="华文仿宋" w:eastAsia="华文仿宋"/>
          <w:b/>
          <w:bCs/>
          <w:sz w:val="28"/>
          <w:szCs w:val="28"/>
        </w:rPr>
        <w:t>乙方的权利与义务</w:t>
      </w:r>
    </w:p>
    <w:p w14:paraId="6E72DFB5">
      <w:pPr>
        <w:rPr>
          <w:rFonts w:hint="eastAsia" w:ascii="华文仿宋" w:hAnsi="华文仿宋" w:eastAsia="华文仿宋"/>
          <w:sz w:val="28"/>
          <w:szCs w:val="28"/>
        </w:rPr>
      </w:pPr>
      <w:r>
        <w:rPr>
          <w:rFonts w:hint="eastAsia" w:ascii="华文仿宋" w:hAnsi="华文仿宋" w:eastAsia="华文仿宋"/>
          <w:sz w:val="28"/>
          <w:szCs w:val="28"/>
        </w:rPr>
        <w:t>4.1</w:t>
      </w:r>
      <w:r>
        <w:rPr>
          <w:rFonts w:hint="eastAsia" w:ascii="华文仿宋" w:hAnsi="华文仿宋" w:eastAsia="华文仿宋"/>
          <w:sz w:val="28"/>
          <w:szCs w:val="28"/>
          <w:lang w:eastAsia="zh-CN"/>
        </w:rPr>
        <w:t>、</w:t>
      </w:r>
      <w:r>
        <w:rPr>
          <w:rFonts w:hint="eastAsia" w:ascii="华文仿宋" w:hAnsi="华文仿宋" w:eastAsia="华文仿宋"/>
          <w:sz w:val="28"/>
          <w:szCs w:val="28"/>
        </w:rPr>
        <w:t>乙方应具备项目所在地</w:t>
      </w:r>
      <w:r>
        <w:rPr>
          <w:rFonts w:hint="eastAsia" w:ascii="华文仿宋" w:hAnsi="华文仿宋" w:eastAsia="华文仿宋"/>
          <w:sz w:val="28"/>
          <w:szCs w:val="28"/>
          <w:highlight w:val="yellow"/>
        </w:rPr>
        <w:t>房地产交易</w:t>
      </w:r>
      <w:r>
        <w:rPr>
          <w:rFonts w:hint="eastAsia" w:ascii="华文仿宋" w:hAnsi="华文仿宋" w:eastAsia="华文仿宋"/>
          <w:sz w:val="28"/>
          <w:szCs w:val="28"/>
          <w:highlight w:val="yellow"/>
          <w:lang w:eastAsia="zh-CN"/>
        </w:rPr>
        <w:t>渠道销售服务</w:t>
      </w:r>
      <w:r>
        <w:rPr>
          <w:rFonts w:hint="eastAsia" w:ascii="华文仿宋" w:hAnsi="华文仿宋" w:eastAsia="华文仿宋"/>
          <w:sz w:val="28"/>
          <w:szCs w:val="28"/>
          <w:highlight w:val="yellow"/>
        </w:rPr>
        <w:t>资格</w:t>
      </w:r>
      <w:r>
        <w:rPr>
          <w:rFonts w:hint="eastAsia" w:ascii="华文仿宋" w:hAnsi="华文仿宋" w:eastAsia="华文仿宋"/>
          <w:sz w:val="28"/>
          <w:szCs w:val="28"/>
        </w:rPr>
        <w:t>，并向甲方提供营业执照复印件及房地产经纪机构备案证书复印件，并提供原件进行核对。乙方采取的销售手段必须符合国家和地方相关的法律规定，乙方不遵守或违反前述规定给甲方造成损失的，乙方应全额赔偿甲方。</w:t>
      </w:r>
    </w:p>
    <w:p w14:paraId="39F9B2A7">
      <w:pPr>
        <w:rPr>
          <w:rFonts w:hint="eastAsia" w:ascii="华文仿宋" w:hAnsi="华文仿宋" w:eastAsia="华文仿宋"/>
          <w:sz w:val="28"/>
          <w:szCs w:val="28"/>
        </w:rPr>
      </w:pPr>
      <w:r>
        <w:rPr>
          <w:rFonts w:hint="eastAsia" w:ascii="华文仿宋" w:hAnsi="华文仿宋" w:eastAsia="华文仿宋"/>
          <w:sz w:val="28"/>
          <w:szCs w:val="28"/>
        </w:rPr>
        <w:t>4.2</w:t>
      </w:r>
      <w:r>
        <w:rPr>
          <w:rFonts w:hint="eastAsia" w:ascii="华文仿宋" w:hAnsi="华文仿宋" w:eastAsia="华文仿宋"/>
          <w:sz w:val="28"/>
          <w:szCs w:val="28"/>
          <w:lang w:eastAsia="zh-CN"/>
        </w:rPr>
        <w:t>、</w:t>
      </w:r>
      <w:r>
        <w:rPr>
          <w:rFonts w:hint="eastAsia" w:ascii="华文仿宋" w:hAnsi="华文仿宋" w:eastAsia="华文仿宋"/>
          <w:sz w:val="28"/>
          <w:szCs w:val="28"/>
        </w:rPr>
        <w:t>乙方应严格遵守甲方内部</w:t>
      </w:r>
      <w:r>
        <w:rPr>
          <w:rFonts w:hint="eastAsia" w:ascii="华文仿宋" w:hAnsi="华文仿宋" w:eastAsia="华文仿宋"/>
          <w:sz w:val="28"/>
          <w:szCs w:val="28"/>
          <w:lang w:eastAsia="zh-CN"/>
        </w:rPr>
        <w:t>对</w:t>
      </w:r>
      <w:r>
        <w:rPr>
          <w:rFonts w:hint="eastAsia" w:ascii="华文仿宋" w:hAnsi="华文仿宋" w:eastAsia="华文仿宋"/>
          <w:sz w:val="28"/>
          <w:szCs w:val="28"/>
          <w:lang w:val="en-US" w:eastAsia="zh-CN"/>
        </w:rPr>
        <w:t>与</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合作的各项管理要求，并需定期提供相应的业务员花名册给甲方以备核查。</w:t>
      </w:r>
    </w:p>
    <w:p w14:paraId="6C23A54F">
      <w:pPr>
        <w:rPr>
          <w:rFonts w:hint="eastAsia" w:ascii="华文仿宋" w:hAnsi="华文仿宋" w:eastAsia="华文仿宋"/>
          <w:sz w:val="28"/>
          <w:szCs w:val="28"/>
        </w:rPr>
      </w:pPr>
      <w:r>
        <w:rPr>
          <w:rFonts w:hint="eastAsia" w:ascii="华文仿宋" w:hAnsi="华文仿宋" w:eastAsia="华文仿宋"/>
          <w:sz w:val="28"/>
          <w:szCs w:val="28"/>
        </w:rPr>
        <w:t>4.3</w:t>
      </w:r>
      <w:r>
        <w:rPr>
          <w:rFonts w:hint="eastAsia" w:ascii="华文仿宋" w:hAnsi="华文仿宋" w:eastAsia="华文仿宋"/>
          <w:sz w:val="28"/>
          <w:szCs w:val="28"/>
          <w:lang w:eastAsia="zh-CN"/>
        </w:rPr>
        <w:t>、</w:t>
      </w:r>
      <w:r>
        <w:rPr>
          <w:rFonts w:hint="eastAsia" w:ascii="华文仿宋" w:hAnsi="华文仿宋" w:eastAsia="华文仿宋"/>
          <w:sz w:val="28"/>
          <w:szCs w:val="28"/>
        </w:rPr>
        <w:t>如若涉及阶段性冲刺的现金奖励、礼品奖励等，乙方</w:t>
      </w:r>
      <w:r>
        <w:rPr>
          <w:rFonts w:hint="eastAsia" w:ascii="华文仿宋" w:hAnsi="华文仿宋" w:eastAsia="华文仿宋"/>
          <w:sz w:val="28"/>
          <w:szCs w:val="28"/>
          <w:lang w:val="en-US" w:eastAsia="zh-CN"/>
        </w:rPr>
        <w:t>符合领取条件的经纪人</w:t>
      </w:r>
      <w:r>
        <w:rPr>
          <w:rFonts w:hint="eastAsia" w:ascii="华文仿宋" w:hAnsi="华文仿宋" w:eastAsia="华文仿宋"/>
          <w:sz w:val="28"/>
          <w:szCs w:val="28"/>
        </w:rPr>
        <w:t>需在甲方案场销管、策划经理、销售经理签字确认的情况下领取，并拍照留底。</w:t>
      </w:r>
    </w:p>
    <w:p w14:paraId="7DEC76BC">
      <w:pPr>
        <w:rPr>
          <w:rFonts w:hint="eastAsia" w:ascii="华文仿宋" w:hAnsi="华文仿宋" w:eastAsia="华文仿宋"/>
          <w:sz w:val="28"/>
          <w:szCs w:val="28"/>
          <w:highlight w:val="yellow"/>
        </w:rPr>
      </w:pPr>
      <w:r>
        <w:rPr>
          <w:rFonts w:hint="eastAsia" w:ascii="华文仿宋" w:hAnsi="华文仿宋" w:eastAsia="华文仿宋"/>
          <w:sz w:val="28"/>
          <w:szCs w:val="28"/>
          <w:highlight w:val="yellow"/>
        </w:rPr>
        <w:t>4.4</w:t>
      </w:r>
      <w:r>
        <w:rPr>
          <w:rFonts w:hint="eastAsia" w:ascii="华文仿宋" w:hAnsi="华文仿宋" w:eastAsia="华文仿宋"/>
          <w:sz w:val="28"/>
          <w:szCs w:val="28"/>
          <w:highlight w:val="yellow"/>
          <w:lang w:eastAsia="zh-CN"/>
        </w:rPr>
        <w:t>、</w:t>
      </w:r>
      <w:r>
        <w:rPr>
          <w:rFonts w:hint="eastAsia" w:ascii="华文仿宋" w:hAnsi="华文仿宋" w:eastAsia="华文仿宋"/>
          <w:bCs w:val="0"/>
          <w:sz w:val="28"/>
          <w:szCs w:val="28"/>
          <w:highlight w:val="yellow"/>
        </w:rPr>
        <w:t>甲方有权根据项目需求安排人员到乙方门店摆放项目物料，乙方应</w:t>
      </w:r>
      <w:r>
        <w:rPr>
          <w:rFonts w:hint="eastAsia" w:ascii="华文仿宋" w:hAnsi="华文仿宋" w:eastAsia="华文仿宋"/>
          <w:sz w:val="28"/>
          <w:szCs w:val="28"/>
          <w:highlight w:val="yellow"/>
          <w:lang w:val="en-US" w:eastAsia="zh-CN"/>
        </w:rPr>
        <w:t>予以协助。</w:t>
      </w:r>
    </w:p>
    <w:p w14:paraId="22DEE522">
      <w:pPr>
        <w:rPr>
          <w:rFonts w:hint="eastAsia" w:ascii="华文仿宋" w:hAnsi="华文仿宋" w:eastAsia="华文仿宋"/>
          <w:sz w:val="28"/>
          <w:szCs w:val="28"/>
        </w:rPr>
      </w:pPr>
      <w:r>
        <w:rPr>
          <w:rFonts w:hint="eastAsia" w:ascii="华文仿宋" w:hAnsi="华文仿宋" w:eastAsia="华文仿宋"/>
          <w:sz w:val="28"/>
          <w:szCs w:val="28"/>
        </w:rPr>
        <w:t>4.5</w:t>
      </w:r>
      <w:r>
        <w:rPr>
          <w:rFonts w:hint="eastAsia" w:ascii="华文仿宋" w:hAnsi="华文仿宋" w:eastAsia="华文仿宋"/>
          <w:sz w:val="28"/>
          <w:szCs w:val="28"/>
          <w:lang w:eastAsia="zh-CN"/>
        </w:rPr>
        <w:t>、</w:t>
      </w:r>
      <w:r>
        <w:rPr>
          <w:rFonts w:hint="eastAsia" w:ascii="华文仿宋" w:hAnsi="华文仿宋" w:eastAsia="华文仿宋"/>
          <w:sz w:val="28"/>
          <w:szCs w:val="28"/>
        </w:rPr>
        <w:t>乙方在合作期限内负责为该项目推荐客户，并协助甲方与客户签订销售合同等文件，催促客户按约付清购房款及其他相关费用。</w:t>
      </w:r>
    </w:p>
    <w:p w14:paraId="74ACF598">
      <w:pPr>
        <w:rPr>
          <w:rFonts w:hint="eastAsia" w:ascii="华文仿宋" w:hAnsi="华文仿宋" w:eastAsia="华文仿宋"/>
          <w:sz w:val="28"/>
          <w:szCs w:val="28"/>
        </w:rPr>
      </w:pPr>
      <w:r>
        <w:rPr>
          <w:rFonts w:hint="eastAsia" w:ascii="华文仿宋" w:hAnsi="华文仿宋" w:eastAsia="华文仿宋"/>
          <w:sz w:val="28"/>
          <w:szCs w:val="28"/>
        </w:rPr>
        <w:t>4.6</w:t>
      </w:r>
      <w:r>
        <w:rPr>
          <w:rFonts w:hint="eastAsia" w:ascii="华文仿宋" w:hAnsi="华文仿宋" w:eastAsia="华文仿宋"/>
          <w:sz w:val="28"/>
          <w:szCs w:val="28"/>
          <w:lang w:eastAsia="zh-CN"/>
        </w:rPr>
        <w:t>、</w:t>
      </w:r>
      <w:r>
        <w:rPr>
          <w:rFonts w:hint="eastAsia" w:ascii="华文仿宋" w:hAnsi="华文仿宋" w:eastAsia="华文仿宋"/>
          <w:sz w:val="28"/>
          <w:szCs w:val="28"/>
        </w:rPr>
        <w:t>乙方在提供</w:t>
      </w:r>
      <w:r>
        <w:rPr>
          <w:rFonts w:hint="eastAsia" w:ascii="华文仿宋" w:hAnsi="华文仿宋" w:eastAsia="华文仿宋"/>
          <w:sz w:val="28"/>
          <w:szCs w:val="28"/>
          <w:lang w:eastAsia="zh-CN"/>
        </w:rPr>
        <w:t>渠道销售</w:t>
      </w:r>
      <w:r>
        <w:rPr>
          <w:rFonts w:hint="eastAsia" w:ascii="华文仿宋" w:hAnsi="华文仿宋" w:eastAsia="华文仿宋"/>
          <w:sz w:val="28"/>
          <w:szCs w:val="28"/>
        </w:rPr>
        <w:t>服务过程中，应根据甲方提供的项目宣传资料和实际情况向客户作如实介绍，不得夸大、隐瞒或承诺。</w:t>
      </w:r>
    </w:p>
    <w:p w14:paraId="7D308378">
      <w:pPr>
        <w:rPr>
          <w:rFonts w:hint="eastAsia" w:ascii="华文仿宋" w:hAnsi="华文仿宋" w:eastAsia="华文仿宋"/>
          <w:sz w:val="28"/>
          <w:szCs w:val="28"/>
        </w:rPr>
      </w:pPr>
      <w:r>
        <w:rPr>
          <w:rFonts w:hint="eastAsia" w:ascii="华文仿宋" w:hAnsi="华文仿宋" w:eastAsia="华文仿宋"/>
          <w:sz w:val="28"/>
          <w:szCs w:val="28"/>
        </w:rPr>
        <w:t>4.7</w:t>
      </w:r>
      <w:r>
        <w:rPr>
          <w:rFonts w:hint="eastAsia" w:ascii="华文仿宋" w:hAnsi="华文仿宋" w:eastAsia="华文仿宋"/>
          <w:sz w:val="28"/>
          <w:szCs w:val="28"/>
          <w:lang w:eastAsia="zh-CN"/>
        </w:rPr>
        <w:t>、</w:t>
      </w:r>
      <w:r>
        <w:rPr>
          <w:rFonts w:hint="eastAsia" w:ascii="华文仿宋" w:hAnsi="华文仿宋" w:eastAsia="华文仿宋"/>
          <w:sz w:val="28"/>
          <w:szCs w:val="28"/>
        </w:rPr>
        <w:t>乙方不得私自与客户签订任何形式的合同、协议</w:t>
      </w:r>
      <w:r>
        <w:rPr>
          <w:rFonts w:hint="eastAsia" w:ascii="华文仿宋" w:hAnsi="华文仿宋" w:eastAsia="华文仿宋"/>
          <w:sz w:val="28"/>
          <w:szCs w:val="28"/>
          <w:lang w:eastAsia="zh-CN"/>
        </w:rPr>
        <w:t>及其他</w:t>
      </w:r>
      <w:r>
        <w:rPr>
          <w:rFonts w:hint="eastAsia" w:ascii="华文仿宋" w:hAnsi="华文仿宋" w:eastAsia="华文仿宋"/>
          <w:sz w:val="28"/>
          <w:szCs w:val="28"/>
        </w:rPr>
        <w:t>书面资料，不得以甲方名义或以自己的名义就本项目向客户出具任何书面承诺。</w:t>
      </w:r>
    </w:p>
    <w:p w14:paraId="7EC6B7DC">
      <w:pPr>
        <w:rPr>
          <w:rFonts w:hint="eastAsia" w:ascii="华文仿宋" w:hAnsi="华文仿宋" w:eastAsia="华文仿宋"/>
          <w:sz w:val="28"/>
          <w:szCs w:val="28"/>
        </w:rPr>
      </w:pPr>
      <w:r>
        <w:rPr>
          <w:rFonts w:hint="eastAsia" w:ascii="华文仿宋" w:hAnsi="华文仿宋" w:eastAsia="华文仿宋"/>
          <w:sz w:val="28"/>
          <w:szCs w:val="28"/>
        </w:rPr>
        <w:t>4.8</w:t>
      </w:r>
      <w:r>
        <w:rPr>
          <w:rFonts w:hint="eastAsia" w:ascii="华文仿宋" w:hAnsi="华文仿宋" w:eastAsia="华文仿宋"/>
          <w:sz w:val="28"/>
          <w:szCs w:val="28"/>
          <w:lang w:eastAsia="zh-CN"/>
        </w:rPr>
        <w:t>、</w:t>
      </w:r>
      <w:r>
        <w:rPr>
          <w:rFonts w:hint="eastAsia" w:ascii="华文仿宋" w:hAnsi="华文仿宋" w:eastAsia="华文仿宋"/>
          <w:sz w:val="28"/>
          <w:szCs w:val="28"/>
        </w:rPr>
        <w:t>在销售过程中，乙方及其工作人员不得向客户收取任何形式的费用及款项，否则，除由乙方全额退还外，甲方有权终止本协议，乙方应向甲方支付违约金</w:t>
      </w: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万元/次，并承担由此产生的责任及损失。</w:t>
      </w:r>
    </w:p>
    <w:p w14:paraId="5BD85311">
      <w:pPr>
        <w:rPr>
          <w:rFonts w:hint="eastAsia" w:ascii="华文仿宋" w:hAnsi="华文仿宋" w:eastAsia="华文仿宋"/>
          <w:sz w:val="28"/>
          <w:szCs w:val="28"/>
        </w:rPr>
      </w:pPr>
      <w:r>
        <w:rPr>
          <w:rFonts w:hint="eastAsia" w:ascii="华文仿宋" w:hAnsi="华文仿宋" w:eastAsia="华文仿宋"/>
          <w:sz w:val="28"/>
          <w:szCs w:val="28"/>
        </w:rPr>
        <w:t>4.9</w:t>
      </w:r>
      <w:r>
        <w:rPr>
          <w:rFonts w:hint="eastAsia" w:ascii="华文仿宋" w:hAnsi="华文仿宋" w:eastAsia="华文仿宋"/>
          <w:sz w:val="28"/>
          <w:szCs w:val="28"/>
          <w:lang w:eastAsia="zh-CN"/>
        </w:rPr>
        <w:t>、</w:t>
      </w:r>
      <w:r>
        <w:rPr>
          <w:rFonts w:hint="eastAsia" w:ascii="华文仿宋" w:hAnsi="华文仿宋" w:eastAsia="华文仿宋"/>
          <w:sz w:val="28"/>
          <w:szCs w:val="28"/>
        </w:rPr>
        <w:t>乙方应保守甲方商业秘密，除因推荐销售必须向相关部门及人员提供或告知的相关资料、信息外，未经甲方书面同意，不得向任何其他第三方提供、泄露甲方商业秘密，其保密期限为永久。甲方的商业秘密包括：甲方提供的所有资料内容以及购房业主提供的所有资料内容（含基础资料如身份证复印件、住址、电话等）。如因乙方或其工作人员违反前述保密约定，则应向甲方支付</w:t>
      </w:r>
      <w:r>
        <w:rPr>
          <w:rFonts w:hint="eastAsia" w:ascii="华文仿宋" w:hAnsi="华文仿宋" w:eastAsia="华文仿宋"/>
          <w:sz w:val="28"/>
          <w:szCs w:val="28"/>
          <w:lang w:val="en-US" w:eastAsia="zh-CN"/>
        </w:rPr>
        <w:t>5</w:t>
      </w:r>
      <w:r>
        <w:rPr>
          <w:rFonts w:hint="eastAsia" w:ascii="华文仿宋" w:hAnsi="华文仿宋" w:eastAsia="华文仿宋"/>
          <w:sz w:val="28"/>
          <w:szCs w:val="28"/>
        </w:rPr>
        <w:t>万元违约金，同时乙方还须承担由此给甲方造成的损失，上述违约金以及赔偿甲方有权自应付未付的佣金中进行扣除，不足部分，乙方须另行支付。</w:t>
      </w:r>
    </w:p>
    <w:p w14:paraId="65A3EB1D">
      <w:pPr>
        <w:rPr>
          <w:rFonts w:hint="eastAsia" w:ascii="华文仿宋" w:hAnsi="华文仿宋" w:eastAsia="华文仿宋"/>
          <w:sz w:val="28"/>
          <w:szCs w:val="28"/>
        </w:rPr>
      </w:pPr>
      <w:r>
        <w:rPr>
          <w:rFonts w:hint="eastAsia" w:ascii="华文仿宋" w:hAnsi="华文仿宋" w:eastAsia="华文仿宋"/>
          <w:sz w:val="28"/>
          <w:szCs w:val="28"/>
        </w:rPr>
        <w:t>4.10</w:t>
      </w:r>
      <w:r>
        <w:rPr>
          <w:rFonts w:hint="eastAsia" w:ascii="华文仿宋" w:hAnsi="华文仿宋" w:eastAsia="华文仿宋"/>
          <w:sz w:val="28"/>
          <w:szCs w:val="28"/>
          <w:lang w:eastAsia="zh-CN"/>
        </w:rPr>
        <w:t>、</w:t>
      </w:r>
      <w:r>
        <w:rPr>
          <w:rFonts w:hint="eastAsia" w:ascii="华文仿宋" w:hAnsi="华文仿宋" w:eastAsia="华文仿宋"/>
          <w:sz w:val="28"/>
          <w:szCs w:val="28"/>
        </w:rPr>
        <w:t>对非乙方推荐到甲方看房或成交的客户，不得作为乙方推荐的客户资源，乙方无权主张佣金。</w:t>
      </w:r>
    </w:p>
    <w:p w14:paraId="26ADA13F">
      <w:pPr>
        <w:rPr>
          <w:rFonts w:hint="eastAsia" w:ascii="华文仿宋" w:hAnsi="华文仿宋" w:eastAsia="华文仿宋"/>
          <w:sz w:val="28"/>
          <w:szCs w:val="28"/>
        </w:rPr>
      </w:pPr>
      <w:r>
        <w:rPr>
          <w:rFonts w:hint="eastAsia" w:ascii="华文仿宋" w:hAnsi="华文仿宋" w:eastAsia="华文仿宋"/>
          <w:sz w:val="28"/>
          <w:szCs w:val="28"/>
        </w:rPr>
        <w:t>4.11</w:t>
      </w:r>
      <w:r>
        <w:rPr>
          <w:rFonts w:hint="eastAsia" w:ascii="华文仿宋" w:hAnsi="华文仿宋" w:eastAsia="华文仿宋"/>
          <w:sz w:val="28"/>
          <w:szCs w:val="28"/>
          <w:lang w:eastAsia="zh-CN"/>
        </w:rPr>
        <w:t>、</w:t>
      </w:r>
      <w:r>
        <w:rPr>
          <w:rFonts w:hint="eastAsia" w:ascii="华文仿宋" w:hAnsi="华文仿宋" w:eastAsia="华文仿宋"/>
          <w:sz w:val="28"/>
          <w:szCs w:val="28"/>
        </w:rPr>
        <w:t>乙方不得在甲方项目销售现场（以项目所在的建筑红线范围外1000米为限，下同）拦截甲方自然到访客户作为乙方推荐客户，否则甲方除不支付该客户购买的佣金外，每发现一次乙方还应承担违约金5万元，造成甲方损失的乙方还应赔偿损失，甲方发现2次</w:t>
      </w:r>
      <w:r>
        <w:rPr>
          <w:rFonts w:hint="eastAsia" w:ascii="华文仿宋" w:hAnsi="华文仿宋" w:eastAsia="华文仿宋"/>
          <w:sz w:val="28"/>
          <w:szCs w:val="28"/>
          <w:lang w:val="en-US" w:eastAsia="zh-CN"/>
        </w:rPr>
        <w:t>及</w:t>
      </w:r>
      <w:r>
        <w:rPr>
          <w:rFonts w:hint="eastAsia" w:ascii="华文仿宋" w:hAnsi="华文仿宋" w:eastAsia="华文仿宋"/>
          <w:sz w:val="28"/>
          <w:szCs w:val="28"/>
        </w:rPr>
        <w:t>以上，有权单方解除本协议。</w:t>
      </w:r>
    </w:p>
    <w:p w14:paraId="2B291267">
      <w:pPr>
        <w:rPr>
          <w:rFonts w:hint="eastAsia" w:ascii="华文仿宋" w:hAnsi="华文仿宋" w:eastAsia="华文仿宋"/>
          <w:sz w:val="28"/>
          <w:szCs w:val="28"/>
        </w:rPr>
      </w:pPr>
      <w:r>
        <w:rPr>
          <w:rFonts w:hint="eastAsia" w:ascii="华文仿宋" w:hAnsi="华文仿宋" w:eastAsia="华文仿宋"/>
          <w:sz w:val="28"/>
          <w:szCs w:val="28"/>
        </w:rPr>
        <w:t>4.12</w:t>
      </w:r>
      <w:r>
        <w:rPr>
          <w:rFonts w:hint="eastAsia" w:ascii="华文仿宋" w:hAnsi="华文仿宋" w:eastAsia="华文仿宋"/>
          <w:sz w:val="28"/>
          <w:szCs w:val="28"/>
          <w:lang w:eastAsia="zh-CN"/>
        </w:rPr>
        <w:t>、</w:t>
      </w:r>
      <w:r>
        <w:rPr>
          <w:rFonts w:hint="eastAsia" w:ascii="华文仿宋" w:hAnsi="华文仿宋" w:eastAsia="华文仿宋"/>
          <w:sz w:val="28"/>
          <w:szCs w:val="28"/>
        </w:rPr>
        <w:t>本协议终止或者解除后乙方应在3日内将甲方提供的所有纸质资料（以甲</w:t>
      </w:r>
      <w:r>
        <w:rPr>
          <w:rFonts w:hint="eastAsia" w:ascii="华文仿宋" w:hAnsi="华文仿宋" w:eastAsia="华文仿宋"/>
          <w:sz w:val="28"/>
          <w:szCs w:val="28"/>
          <w:lang w:eastAsia="zh-CN"/>
        </w:rPr>
        <w:t>、</w:t>
      </w:r>
      <w:r>
        <w:rPr>
          <w:rFonts w:hint="eastAsia" w:ascii="华文仿宋" w:hAnsi="华文仿宋" w:eastAsia="华文仿宋"/>
          <w:sz w:val="28"/>
          <w:szCs w:val="28"/>
        </w:rPr>
        <w:t>乙双方签署之交接记录为准）的剩余部分交还给甲方。</w:t>
      </w:r>
    </w:p>
    <w:p w14:paraId="04AC955F">
      <w:pPr>
        <w:rPr>
          <w:rFonts w:hint="eastAsia" w:ascii="华文仿宋" w:hAnsi="华文仿宋" w:eastAsia="华文仿宋"/>
          <w:sz w:val="28"/>
          <w:szCs w:val="28"/>
        </w:rPr>
      </w:pPr>
      <w:r>
        <w:rPr>
          <w:rFonts w:hint="eastAsia" w:ascii="华文仿宋" w:hAnsi="华文仿宋" w:eastAsia="华文仿宋"/>
          <w:sz w:val="28"/>
          <w:szCs w:val="28"/>
        </w:rPr>
        <w:t>4.13</w:t>
      </w:r>
      <w:r>
        <w:rPr>
          <w:rFonts w:hint="eastAsia" w:ascii="华文仿宋" w:hAnsi="华文仿宋" w:eastAsia="华文仿宋"/>
          <w:sz w:val="28"/>
          <w:szCs w:val="28"/>
          <w:lang w:eastAsia="zh-CN"/>
        </w:rPr>
        <w:t>、</w:t>
      </w:r>
      <w:r>
        <w:rPr>
          <w:rFonts w:hint="eastAsia" w:ascii="华文仿宋" w:hAnsi="华文仿宋" w:eastAsia="华文仿宋"/>
          <w:sz w:val="28"/>
          <w:szCs w:val="28"/>
        </w:rPr>
        <w:t>无论何种原因，乙方及其工作人员不得与客户及相关人员发生争吵、抓扯、侮辱谩骂、打架等行为，否则每出现一次，乙方应向甲方支付违约金5000元，并承担由此产生的责任、损失，情节严重的，将责任人移送司法机关处理。</w:t>
      </w:r>
    </w:p>
    <w:p w14:paraId="1A543E18">
      <w:pPr>
        <w:rPr>
          <w:rFonts w:hint="eastAsia" w:ascii="华文仿宋" w:hAnsi="华文仿宋" w:eastAsia="华文仿宋"/>
          <w:sz w:val="28"/>
          <w:szCs w:val="28"/>
        </w:rPr>
      </w:pPr>
      <w:r>
        <w:rPr>
          <w:rFonts w:hint="eastAsia" w:ascii="华文仿宋" w:hAnsi="华文仿宋" w:eastAsia="华文仿宋"/>
          <w:sz w:val="28"/>
          <w:szCs w:val="28"/>
        </w:rPr>
        <w:t>4.14</w:t>
      </w:r>
      <w:r>
        <w:rPr>
          <w:rFonts w:hint="eastAsia" w:ascii="华文仿宋" w:hAnsi="华文仿宋" w:eastAsia="华文仿宋"/>
          <w:sz w:val="28"/>
          <w:szCs w:val="28"/>
          <w:lang w:eastAsia="zh-CN"/>
        </w:rPr>
        <w:t>、</w:t>
      </w:r>
      <w:r>
        <w:rPr>
          <w:rFonts w:hint="eastAsia" w:ascii="华文仿宋" w:hAnsi="华文仿宋" w:eastAsia="华文仿宋"/>
          <w:sz w:val="28"/>
          <w:szCs w:val="28"/>
        </w:rPr>
        <w:t>在协议有效期内，乙方不得将协议全部或部分义务转让或委托给第三方，否则甲方有权拒绝支付相应之佣金，并有权单方解除本协议且不承担任何违约或赔偿责任。</w:t>
      </w:r>
    </w:p>
    <w:p w14:paraId="19FB2361">
      <w:pPr>
        <w:rPr>
          <w:rFonts w:hint="eastAsia" w:ascii="华文仿宋" w:hAnsi="华文仿宋" w:eastAsia="华文仿宋"/>
          <w:sz w:val="28"/>
          <w:szCs w:val="28"/>
        </w:rPr>
      </w:pPr>
      <w:r>
        <w:rPr>
          <w:rFonts w:hint="eastAsia" w:ascii="华文仿宋" w:hAnsi="华文仿宋" w:eastAsia="华文仿宋"/>
          <w:sz w:val="28"/>
          <w:szCs w:val="28"/>
        </w:rPr>
        <w:t>4.15</w:t>
      </w:r>
      <w:r>
        <w:rPr>
          <w:rFonts w:hint="eastAsia" w:ascii="华文仿宋" w:hAnsi="华文仿宋" w:eastAsia="华文仿宋"/>
          <w:sz w:val="28"/>
          <w:szCs w:val="28"/>
          <w:lang w:eastAsia="zh-CN"/>
        </w:rPr>
        <w:t>、</w:t>
      </w:r>
      <w:r>
        <w:rPr>
          <w:rFonts w:hint="eastAsia" w:ascii="华文仿宋" w:hAnsi="华文仿宋" w:eastAsia="华文仿宋"/>
          <w:sz w:val="28"/>
          <w:szCs w:val="28"/>
        </w:rPr>
        <w:t>甲方除按约定支付销售佣金外，不再承担乙方及其工作人员因推荐销售本项目所产生的一切费用。</w:t>
      </w:r>
    </w:p>
    <w:p w14:paraId="4422722C">
      <w:pPr>
        <w:rPr>
          <w:rFonts w:hint="eastAsia" w:ascii="华文仿宋" w:hAnsi="华文仿宋" w:eastAsia="华文仿宋"/>
          <w:b/>
          <w:bCs/>
          <w:sz w:val="28"/>
          <w:szCs w:val="28"/>
        </w:rPr>
      </w:pPr>
      <w:r>
        <w:rPr>
          <w:rFonts w:hint="eastAsia" w:ascii="华文仿宋" w:hAnsi="华文仿宋" w:eastAsia="华文仿宋"/>
          <w:b/>
          <w:bCs/>
          <w:sz w:val="28"/>
          <w:szCs w:val="28"/>
        </w:rPr>
        <w:t>第5条</w:t>
      </w:r>
      <w:r>
        <w:rPr>
          <w:rFonts w:hint="eastAsia" w:ascii="华文仿宋" w:hAnsi="华文仿宋" w:eastAsia="华文仿宋"/>
          <w:b/>
          <w:bCs/>
          <w:sz w:val="28"/>
          <w:szCs w:val="28"/>
          <w:lang w:val="en-US" w:eastAsia="zh-CN"/>
        </w:rPr>
        <w:t xml:space="preserve">  </w:t>
      </w:r>
      <w:r>
        <w:rPr>
          <w:rFonts w:hint="eastAsia" w:ascii="华文仿宋" w:hAnsi="华文仿宋" w:eastAsia="华文仿宋"/>
          <w:b/>
          <w:bCs/>
          <w:sz w:val="28"/>
          <w:szCs w:val="28"/>
        </w:rPr>
        <w:t>乙方推荐客户的确认</w:t>
      </w:r>
    </w:p>
    <w:p w14:paraId="1FE96F56">
      <w:pPr>
        <w:rPr>
          <w:rFonts w:hint="eastAsia" w:ascii="华文仿宋" w:hAnsi="华文仿宋" w:eastAsia="华文仿宋"/>
          <w:sz w:val="28"/>
          <w:szCs w:val="28"/>
        </w:rPr>
      </w:pPr>
      <w:r>
        <w:rPr>
          <w:rFonts w:hint="eastAsia" w:ascii="华文仿宋" w:hAnsi="华文仿宋" w:eastAsia="华文仿宋"/>
          <w:sz w:val="28"/>
          <w:szCs w:val="28"/>
        </w:rPr>
        <w:t>5.1</w:t>
      </w:r>
      <w:r>
        <w:rPr>
          <w:rFonts w:hint="eastAsia" w:ascii="华文仿宋" w:hAnsi="华文仿宋" w:eastAsia="华文仿宋"/>
          <w:sz w:val="28"/>
          <w:szCs w:val="28"/>
          <w:lang w:eastAsia="zh-CN"/>
        </w:rPr>
        <w:t>、</w:t>
      </w:r>
      <w:r>
        <w:rPr>
          <w:rFonts w:hint="eastAsia" w:ascii="华文仿宋" w:hAnsi="华文仿宋" w:eastAsia="华文仿宋"/>
          <w:sz w:val="28"/>
          <w:szCs w:val="28"/>
        </w:rPr>
        <w:t>乙方向甲方推荐客户时应至少提前</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30</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rPr>
        <w:t>分钟通过甲方专项报备群向甲方提供推荐客户个人信息</w:t>
      </w:r>
      <w:r>
        <w:rPr>
          <w:rFonts w:hint="eastAsia" w:ascii="华文仿宋" w:hAnsi="华文仿宋" w:eastAsia="华文仿宋"/>
          <w:sz w:val="28"/>
          <w:szCs w:val="28"/>
          <w:lang w:eastAsia="zh-CN"/>
        </w:rPr>
        <w:t>：</w:t>
      </w:r>
      <w:r>
        <w:rPr>
          <w:rFonts w:hint="eastAsia" w:ascii="华文仿宋" w:hAnsi="华文仿宋" w:eastAsia="华文仿宋"/>
          <w:sz w:val="28"/>
          <w:szCs w:val="28"/>
        </w:rPr>
        <w:t>被推荐客户姓</w:t>
      </w:r>
      <w:r>
        <w:rPr>
          <w:rFonts w:hint="eastAsia" w:ascii="华文仿宋" w:hAnsi="华文仿宋" w:eastAsia="华文仿宋"/>
          <w:sz w:val="28"/>
          <w:szCs w:val="28"/>
          <w:lang w:eastAsia="zh-CN"/>
        </w:rPr>
        <w:t>氏</w:t>
      </w:r>
      <w:r>
        <w:rPr>
          <w:rFonts w:hint="eastAsia" w:ascii="华文仿宋" w:hAnsi="华文仿宋" w:eastAsia="华文仿宋"/>
          <w:sz w:val="28"/>
          <w:szCs w:val="28"/>
        </w:rPr>
        <w:t>、有效联系方式（联系方式作为首要认证凭证）、渠道公司信息，无此信息提前告知的客户将不被认定为乙方推荐客户。报备有效期为</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48  </w:t>
      </w:r>
      <w:r>
        <w:rPr>
          <w:rFonts w:hint="eastAsia" w:ascii="华文仿宋" w:hAnsi="华文仿宋" w:eastAsia="华文仿宋"/>
          <w:sz w:val="28"/>
          <w:szCs w:val="28"/>
        </w:rPr>
        <w:t>小时，客户于有效期内未到现场，必须在客户到访前30分钟重新二次报备；</w:t>
      </w:r>
      <w:r>
        <w:rPr>
          <w:rFonts w:hint="eastAsia" w:ascii="华文仿宋" w:hAnsi="华文仿宋" w:eastAsia="华文仿宋"/>
          <w:sz w:val="28"/>
          <w:szCs w:val="28"/>
          <w:lang w:eastAsia="zh-CN"/>
        </w:rPr>
        <w:t>到访</w:t>
      </w:r>
      <w:r>
        <w:rPr>
          <w:rFonts w:hint="eastAsia" w:ascii="华文仿宋" w:hAnsi="华文仿宋" w:eastAsia="华文仿宋"/>
          <w:sz w:val="28"/>
          <w:szCs w:val="28"/>
        </w:rPr>
        <w:t>时间超过报备有效期的属于无效报备，客户到访认定为案场自然来访。</w:t>
      </w:r>
    </w:p>
    <w:p w14:paraId="3213EB44">
      <w:pPr>
        <w:rPr>
          <w:rFonts w:hint="eastAsia" w:ascii="华文仿宋" w:hAnsi="华文仿宋" w:eastAsia="华文仿宋"/>
          <w:sz w:val="28"/>
          <w:szCs w:val="28"/>
        </w:rPr>
      </w:pPr>
      <w:r>
        <w:rPr>
          <w:rFonts w:hint="eastAsia" w:ascii="华文仿宋" w:hAnsi="华文仿宋" w:eastAsia="华文仿宋"/>
          <w:sz w:val="28"/>
          <w:szCs w:val="28"/>
        </w:rPr>
        <w:t>5.2</w:t>
      </w:r>
      <w:r>
        <w:rPr>
          <w:rFonts w:hint="eastAsia" w:ascii="华文仿宋" w:hAnsi="华文仿宋" w:eastAsia="华文仿宋"/>
          <w:sz w:val="28"/>
          <w:szCs w:val="28"/>
          <w:lang w:eastAsia="zh-CN"/>
        </w:rPr>
        <w:t>、</w:t>
      </w:r>
      <w:r>
        <w:rPr>
          <w:rFonts w:hint="eastAsia" w:ascii="华文仿宋" w:hAnsi="华文仿宋" w:eastAsia="华文仿宋"/>
          <w:sz w:val="28"/>
          <w:szCs w:val="28"/>
        </w:rPr>
        <w:t>专项报备群作为客户归属认定的唯一标准，乙方须在报备群报备后，方能视为有效推荐。以下几种情形，推荐无效，乙方无权要求计取佣金：</w:t>
      </w:r>
    </w:p>
    <w:p w14:paraId="1E50C699">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5.2.1、</w:t>
      </w:r>
      <w:r>
        <w:rPr>
          <w:rFonts w:hint="eastAsia" w:ascii="华文仿宋" w:hAnsi="华文仿宋" w:eastAsia="华文仿宋"/>
          <w:sz w:val="28"/>
          <w:szCs w:val="28"/>
        </w:rPr>
        <w:t>乙方在项目销售现场，包括红线范围外1000米内拦截的客户，推荐无效；</w:t>
      </w:r>
    </w:p>
    <w:p w14:paraId="7CF3A3B3">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5.2.2、</w:t>
      </w:r>
      <w:r>
        <w:rPr>
          <w:rFonts w:hint="eastAsia" w:ascii="华文仿宋" w:hAnsi="华文仿宋" w:eastAsia="华文仿宋"/>
          <w:sz w:val="28"/>
          <w:szCs w:val="28"/>
        </w:rPr>
        <w:t>如查询到被报备的客户或其直系亲属（包括配偶、子女、配偶双方父母，下同）在甲方仁恒城市星皓项目客户信息系统内已有</w:t>
      </w:r>
      <w:r>
        <w:rPr>
          <w:rFonts w:hint="eastAsia" w:ascii="华文仿宋" w:hAnsi="华文仿宋" w:eastAsia="华文仿宋"/>
          <w:sz w:val="28"/>
          <w:szCs w:val="28"/>
          <w:lang w:eastAsia="zh-CN"/>
        </w:rPr>
        <w:t>到访</w:t>
      </w:r>
      <w:r>
        <w:rPr>
          <w:rFonts w:hint="eastAsia" w:ascii="华文仿宋" w:hAnsi="华文仿宋" w:eastAsia="华文仿宋"/>
          <w:sz w:val="28"/>
          <w:szCs w:val="28"/>
        </w:rPr>
        <w:t>登记，则推荐无效。</w:t>
      </w:r>
    </w:p>
    <w:p w14:paraId="0A120ED9">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5.2.3、合作期开始前【14】个月内已跟进或新录入甲方客户来访系统的客户均视为甲方保护客户，不计入乙方推介客户范围。</w:t>
      </w:r>
    </w:p>
    <w:p w14:paraId="060B091E">
      <w:pPr>
        <w:rPr>
          <w:rFonts w:hint="eastAsia" w:ascii="华文仿宋" w:hAnsi="华文仿宋" w:eastAsia="华文仿宋"/>
          <w:sz w:val="28"/>
          <w:szCs w:val="28"/>
        </w:rPr>
      </w:pPr>
      <w:r>
        <w:rPr>
          <w:rFonts w:hint="eastAsia" w:ascii="华文仿宋" w:hAnsi="华文仿宋" w:eastAsia="华文仿宋"/>
          <w:sz w:val="28"/>
          <w:szCs w:val="28"/>
        </w:rPr>
        <w:t>5.3</w:t>
      </w:r>
      <w:r>
        <w:rPr>
          <w:rFonts w:hint="eastAsia" w:ascii="华文仿宋" w:hAnsi="华文仿宋" w:eastAsia="华文仿宋"/>
          <w:sz w:val="28"/>
          <w:szCs w:val="28"/>
          <w:lang w:eastAsia="zh-CN"/>
        </w:rPr>
        <w:t>、</w:t>
      </w:r>
      <w:r>
        <w:rPr>
          <w:rFonts w:hint="eastAsia" w:ascii="华文仿宋" w:hAnsi="华文仿宋" w:eastAsia="华文仿宋"/>
          <w:sz w:val="28"/>
          <w:szCs w:val="28"/>
        </w:rPr>
        <w:t>撞单处理</w:t>
      </w:r>
    </w:p>
    <w:p w14:paraId="44DB89B4">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5.3.1、</w:t>
      </w:r>
      <w:r>
        <w:rPr>
          <w:rFonts w:hint="eastAsia" w:ascii="华文仿宋" w:hAnsi="华文仿宋" w:eastAsia="华文仿宋"/>
          <w:sz w:val="28"/>
          <w:szCs w:val="28"/>
        </w:rPr>
        <w:t>如遇到两家</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公司客户撞单，按以下原则进行归属判定：</w:t>
      </w:r>
    </w:p>
    <w:p w14:paraId="27478803">
      <w:pPr>
        <w:rPr>
          <w:rFonts w:hint="eastAsia" w:ascii="华文仿宋" w:hAnsi="华文仿宋" w:eastAsia="华文仿宋"/>
          <w:sz w:val="28"/>
          <w:szCs w:val="28"/>
          <w:highlight w:val="yellow"/>
          <w:lang w:val="en-US" w:eastAsia="zh-CN"/>
        </w:rPr>
      </w:pPr>
      <w:r>
        <w:rPr>
          <w:rFonts w:hint="eastAsia" w:ascii="华文仿宋" w:hAnsi="华文仿宋" w:eastAsia="华文仿宋"/>
          <w:sz w:val="28"/>
          <w:szCs w:val="28"/>
          <w:highlight w:val="yellow"/>
          <w:lang w:val="en-US" w:eastAsia="zh-CN"/>
        </w:rPr>
        <w:t>5.3.1.1、</w:t>
      </w:r>
      <w:r>
        <w:rPr>
          <w:rFonts w:hint="eastAsia" w:ascii="华文仿宋" w:hAnsi="华文仿宋" w:eastAsia="华文仿宋"/>
          <w:sz w:val="28"/>
          <w:szCs w:val="28"/>
          <w:highlight w:val="yellow"/>
        </w:rPr>
        <w:t>两家业务员同时带客户进场的，以甲方</w:t>
      </w:r>
      <w:r>
        <w:rPr>
          <w:rFonts w:hint="eastAsia" w:ascii="华文仿宋" w:hAnsi="华文仿宋" w:eastAsia="华文仿宋"/>
          <w:sz w:val="28"/>
          <w:szCs w:val="28"/>
          <w:highlight w:val="yellow"/>
          <w:lang w:eastAsia="zh-CN"/>
        </w:rPr>
        <w:t>微信群</w:t>
      </w:r>
      <w:r>
        <w:rPr>
          <w:rFonts w:hint="eastAsia" w:ascii="华文仿宋" w:hAnsi="华文仿宋" w:eastAsia="华文仿宋"/>
          <w:sz w:val="28"/>
          <w:szCs w:val="28"/>
          <w:highlight w:val="yellow"/>
        </w:rPr>
        <w:t>的报备时间优先的为准。</w:t>
      </w:r>
    </w:p>
    <w:p w14:paraId="549A49DB">
      <w:pPr>
        <w:rPr>
          <w:rFonts w:hint="eastAsia" w:ascii="华文仿宋" w:hAnsi="华文仿宋" w:eastAsia="华文仿宋"/>
          <w:sz w:val="28"/>
          <w:szCs w:val="28"/>
          <w:highlight w:val="yellow"/>
          <w:lang w:val="en-US" w:eastAsia="zh-CN"/>
        </w:rPr>
      </w:pPr>
      <w:r>
        <w:rPr>
          <w:rFonts w:hint="eastAsia" w:ascii="华文仿宋" w:hAnsi="华文仿宋" w:eastAsia="华文仿宋"/>
          <w:sz w:val="28"/>
          <w:szCs w:val="28"/>
          <w:highlight w:val="yellow"/>
          <w:lang w:val="en-US" w:eastAsia="zh-CN"/>
        </w:rPr>
        <w:t>5.3.1.2、</w:t>
      </w:r>
      <w:r>
        <w:rPr>
          <w:rFonts w:hint="eastAsia" w:ascii="华文仿宋" w:hAnsi="华文仿宋" w:eastAsia="华文仿宋"/>
          <w:sz w:val="28"/>
          <w:szCs w:val="28"/>
          <w:highlight w:val="yellow"/>
        </w:rPr>
        <w:t>若两家</w:t>
      </w:r>
      <w:r>
        <w:rPr>
          <w:rFonts w:hint="eastAsia" w:ascii="华文仿宋" w:hAnsi="华文仿宋" w:eastAsia="华文仿宋"/>
          <w:sz w:val="28"/>
          <w:szCs w:val="28"/>
          <w:highlight w:val="yellow"/>
          <w:lang w:eastAsia="zh-CN"/>
        </w:rPr>
        <w:t>同时间</w:t>
      </w:r>
      <w:r>
        <w:rPr>
          <w:rFonts w:hint="eastAsia" w:ascii="华文仿宋" w:hAnsi="华文仿宋" w:eastAsia="华文仿宋"/>
          <w:sz w:val="28"/>
          <w:szCs w:val="28"/>
          <w:highlight w:val="yellow"/>
        </w:rPr>
        <w:t>报备，以最早带客户进场并填写了报备单的为准。</w:t>
      </w:r>
    </w:p>
    <w:p w14:paraId="768F8F06">
      <w:pPr>
        <w:rPr>
          <w:rFonts w:hint="eastAsia" w:ascii="华文仿宋" w:hAnsi="华文仿宋" w:eastAsia="华文仿宋"/>
          <w:sz w:val="28"/>
          <w:szCs w:val="28"/>
          <w:highlight w:val="yellow"/>
          <w:lang w:val="en-US" w:eastAsia="zh-CN"/>
        </w:rPr>
      </w:pPr>
      <w:r>
        <w:rPr>
          <w:rFonts w:hint="eastAsia" w:ascii="华文仿宋" w:hAnsi="华文仿宋" w:eastAsia="华文仿宋"/>
          <w:sz w:val="28"/>
          <w:szCs w:val="28"/>
          <w:highlight w:val="yellow"/>
          <w:lang w:val="en-US" w:eastAsia="zh-CN"/>
        </w:rPr>
        <w:t>5.3.2、</w:t>
      </w:r>
      <w:r>
        <w:rPr>
          <w:rFonts w:hint="eastAsia" w:ascii="华文仿宋" w:hAnsi="华文仿宋" w:eastAsia="华文仿宋"/>
          <w:sz w:val="28"/>
          <w:szCs w:val="28"/>
          <w:highlight w:val="yellow"/>
          <w:u w:val="none"/>
        </w:rPr>
        <w:t>如遇到中介带看客户撞单，乙方在案场发生冲突影响案场秩序的，则</w:t>
      </w:r>
      <w:r>
        <w:rPr>
          <w:rFonts w:hint="eastAsia" w:ascii="华文仿宋" w:hAnsi="华文仿宋" w:eastAsia="华文仿宋"/>
          <w:color w:val="000000"/>
          <w:sz w:val="28"/>
          <w:szCs w:val="28"/>
          <w:highlight w:val="yellow"/>
          <w:u w:val="none"/>
          <w:lang w:val="en-US" w:eastAsia="zh-CN"/>
        </w:rPr>
        <w:t>该单</w:t>
      </w:r>
      <w:r>
        <w:rPr>
          <w:rFonts w:hint="eastAsia" w:ascii="华文仿宋" w:hAnsi="华文仿宋" w:eastAsia="华文仿宋"/>
          <w:sz w:val="28"/>
          <w:szCs w:val="28"/>
          <w:highlight w:val="yellow"/>
          <w:u w:val="none"/>
        </w:rPr>
        <w:t xml:space="preserve">成交佣金不予结算且甲方有权单方解除合同 </w:t>
      </w:r>
      <w:r>
        <w:rPr>
          <w:rFonts w:hint="eastAsia" w:ascii="华文仿宋" w:hAnsi="华文仿宋" w:eastAsia="华文仿宋"/>
          <w:sz w:val="28"/>
          <w:szCs w:val="28"/>
          <w:highlight w:val="yellow"/>
        </w:rPr>
        <w:t>。</w:t>
      </w:r>
    </w:p>
    <w:p w14:paraId="5A9932FF">
      <w:pPr>
        <w:rPr>
          <w:rFonts w:hint="eastAsia" w:ascii="华文仿宋" w:hAnsi="华文仿宋" w:eastAsia="华文仿宋"/>
          <w:sz w:val="28"/>
          <w:szCs w:val="28"/>
        </w:rPr>
      </w:pPr>
      <w:r>
        <w:rPr>
          <w:rFonts w:hint="eastAsia" w:ascii="华文仿宋" w:hAnsi="华文仿宋" w:eastAsia="华文仿宋"/>
          <w:sz w:val="28"/>
          <w:szCs w:val="28"/>
        </w:rPr>
        <w:t>5.4</w:t>
      </w:r>
      <w:r>
        <w:rPr>
          <w:rFonts w:hint="eastAsia" w:ascii="华文仿宋" w:hAnsi="华文仿宋" w:eastAsia="华文仿宋"/>
          <w:sz w:val="28"/>
          <w:szCs w:val="28"/>
          <w:lang w:eastAsia="zh-CN"/>
        </w:rPr>
        <w:t>、</w:t>
      </w:r>
      <w:r>
        <w:rPr>
          <w:rFonts w:hint="eastAsia" w:ascii="华文仿宋" w:hAnsi="华文仿宋" w:eastAsia="华文仿宋"/>
          <w:sz w:val="28"/>
          <w:szCs w:val="28"/>
        </w:rPr>
        <w:t>报备撞单界定</w:t>
      </w:r>
    </w:p>
    <w:p w14:paraId="004CBB1B">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5.4.1、</w:t>
      </w:r>
      <w:r>
        <w:rPr>
          <w:rFonts w:hint="eastAsia" w:ascii="华文仿宋" w:hAnsi="华文仿宋" w:eastAsia="华文仿宋"/>
          <w:sz w:val="28"/>
          <w:szCs w:val="28"/>
        </w:rPr>
        <w:t>若多人推荐不同客户为同一组购房人，按客户来访登记顺序确定归属推荐人；若联名购买的，按照来访登记顺序确定归属推荐人。</w:t>
      </w:r>
    </w:p>
    <w:p w14:paraId="749FE681">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5.4.2、</w:t>
      </w:r>
      <w:r>
        <w:rPr>
          <w:rFonts w:hint="eastAsia" w:ascii="华文仿宋" w:hAnsi="华文仿宋" w:eastAsia="华文仿宋"/>
          <w:sz w:val="28"/>
          <w:szCs w:val="28"/>
        </w:rPr>
        <w:t>若同一组客户有多个电话号码，其中一个电话号码（不同于报备平台确认的电话号码）在销售现场登记过，则该客户推荐无效。</w:t>
      </w:r>
    </w:p>
    <w:p w14:paraId="341E3981">
      <w:pPr>
        <w:rPr>
          <w:rFonts w:hint="eastAsia" w:ascii="华文仿宋" w:hAnsi="华文仿宋" w:eastAsia="华文仿宋"/>
          <w:sz w:val="28"/>
          <w:szCs w:val="28"/>
        </w:rPr>
      </w:pPr>
      <w:r>
        <w:rPr>
          <w:rFonts w:hint="eastAsia" w:ascii="华文仿宋" w:hAnsi="华文仿宋" w:eastAsia="华文仿宋"/>
          <w:sz w:val="28"/>
          <w:szCs w:val="28"/>
        </w:rPr>
        <w:t>5.5</w:t>
      </w:r>
      <w:r>
        <w:rPr>
          <w:rFonts w:hint="eastAsia" w:ascii="华文仿宋" w:hAnsi="华文仿宋" w:eastAsia="华文仿宋"/>
          <w:sz w:val="28"/>
          <w:szCs w:val="28"/>
          <w:lang w:eastAsia="zh-CN"/>
        </w:rPr>
        <w:t>、</w:t>
      </w:r>
      <w:r>
        <w:rPr>
          <w:rFonts w:hint="eastAsia" w:ascii="华文仿宋" w:hAnsi="华文仿宋" w:eastAsia="华文仿宋"/>
          <w:sz w:val="28"/>
          <w:szCs w:val="28"/>
        </w:rPr>
        <w:t>到访客户保护期</w:t>
      </w:r>
    </w:p>
    <w:p w14:paraId="14D7DAC5">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5.5.1、</w:t>
      </w:r>
      <w:r>
        <w:rPr>
          <w:rFonts w:hint="eastAsia" w:ascii="华文仿宋" w:hAnsi="华文仿宋" w:eastAsia="华文仿宋"/>
          <w:color w:val="FF0000"/>
          <w:sz w:val="28"/>
          <w:szCs w:val="28"/>
        </w:rPr>
        <w:t>已到访并</w:t>
      </w:r>
      <w:r>
        <w:rPr>
          <w:rFonts w:hint="eastAsia" w:ascii="华文仿宋" w:hAnsi="华文仿宋" w:eastAsia="华文仿宋"/>
          <w:color w:val="FF0000"/>
          <w:sz w:val="28"/>
          <w:szCs w:val="28"/>
          <w:lang w:eastAsia="zh-CN"/>
        </w:rPr>
        <w:t>签署来访确认单</w:t>
      </w:r>
      <w:r>
        <w:rPr>
          <w:rFonts w:hint="eastAsia" w:ascii="华文仿宋" w:hAnsi="华文仿宋" w:eastAsia="华文仿宋"/>
          <w:color w:val="FF0000"/>
          <w:sz w:val="28"/>
          <w:szCs w:val="28"/>
        </w:rPr>
        <w:t>，保护期不超过60天。</w:t>
      </w:r>
    </w:p>
    <w:p w14:paraId="1ED3A944">
      <w:pPr>
        <w:rPr>
          <w:rFonts w:hint="eastAsia" w:ascii="华文仿宋" w:hAnsi="华文仿宋" w:eastAsia="华文仿宋"/>
          <w:color w:val="000000"/>
          <w:sz w:val="28"/>
          <w:szCs w:val="28"/>
          <w:highlight w:val="yellow"/>
          <w:lang w:val="en-US" w:eastAsia="zh-CN"/>
        </w:rPr>
      </w:pPr>
      <w:r>
        <w:rPr>
          <w:rFonts w:hint="eastAsia" w:ascii="华文仿宋" w:hAnsi="华文仿宋" w:eastAsia="华文仿宋"/>
          <w:color w:val="000000"/>
          <w:sz w:val="28"/>
          <w:szCs w:val="28"/>
          <w:highlight w:val="yellow"/>
          <w:lang w:val="en-US" w:eastAsia="zh-CN"/>
        </w:rPr>
        <w:t>5.5.2、</w:t>
      </w:r>
      <w:r>
        <w:rPr>
          <w:rFonts w:hint="eastAsia" w:ascii="华文仿宋" w:hAnsi="华文仿宋" w:eastAsia="华文仿宋"/>
          <w:color w:val="000000"/>
          <w:sz w:val="28"/>
          <w:szCs w:val="28"/>
          <w:highlight w:val="yellow"/>
        </w:rPr>
        <w:t>乙方带看已登记到访的客户，若60天内客户未认购</w:t>
      </w:r>
      <w:r>
        <w:rPr>
          <w:rFonts w:hint="eastAsia" w:ascii="华文仿宋" w:hAnsi="华文仿宋" w:eastAsia="华文仿宋"/>
          <w:color w:val="000000"/>
          <w:sz w:val="28"/>
          <w:szCs w:val="28"/>
          <w:highlight w:val="yellow"/>
          <w:lang w:eastAsia="zh-CN"/>
        </w:rPr>
        <w:t>则保护期失效</w:t>
      </w:r>
      <w:r>
        <w:rPr>
          <w:rFonts w:hint="eastAsia" w:ascii="华文仿宋" w:hAnsi="华文仿宋" w:eastAsia="华文仿宋"/>
          <w:color w:val="000000"/>
          <w:sz w:val="28"/>
          <w:szCs w:val="28"/>
          <w:highlight w:val="yellow"/>
        </w:rPr>
        <w:t>，则保护期失效，失效后可重新报备</w:t>
      </w:r>
      <w:r>
        <w:rPr>
          <w:rFonts w:hint="eastAsia" w:ascii="华文仿宋" w:hAnsi="华文仿宋" w:eastAsia="华文仿宋"/>
          <w:color w:val="000000"/>
          <w:sz w:val="28"/>
          <w:szCs w:val="28"/>
          <w:highlight w:val="yellow"/>
          <w:lang w:val="en-US" w:eastAsia="zh-CN"/>
        </w:rPr>
        <w:t>带访</w:t>
      </w:r>
      <w:r>
        <w:rPr>
          <w:rFonts w:hint="eastAsia" w:ascii="华文仿宋" w:hAnsi="华文仿宋" w:eastAsia="华文仿宋"/>
          <w:color w:val="000000"/>
          <w:sz w:val="28"/>
          <w:szCs w:val="28"/>
          <w:highlight w:val="yellow"/>
          <w:lang w:eastAsia="zh-CN"/>
        </w:rPr>
        <w:t>；</w:t>
      </w:r>
      <w:r>
        <w:rPr>
          <w:rFonts w:hint="eastAsia" w:ascii="华文仿宋" w:hAnsi="华文仿宋" w:eastAsia="华文仿宋"/>
          <w:color w:val="000000"/>
          <w:sz w:val="28"/>
          <w:szCs w:val="28"/>
          <w:highlight w:val="yellow"/>
          <w:lang w:val="en-US" w:eastAsia="zh-CN"/>
        </w:rPr>
        <w:t>若该客户在失效后自然来访或由其他渠道约访，则归属于其他来访渠道。</w:t>
      </w:r>
    </w:p>
    <w:p w14:paraId="538E8B29">
      <w:pPr>
        <w:rPr>
          <w:rFonts w:hint="eastAsia" w:ascii="华文仿宋" w:hAnsi="华文仿宋" w:eastAsia="华文仿宋"/>
          <w:sz w:val="28"/>
          <w:szCs w:val="28"/>
        </w:rPr>
      </w:pPr>
      <w:r>
        <w:rPr>
          <w:rFonts w:hint="eastAsia" w:ascii="华文仿宋" w:hAnsi="华文仿宋" w:eastAsia="华文仿宋"/>
          <w:sz w:val="28"/>
          <w:szCs w:val="28"/>
        </w:rPr>
        <w:t>5.6</w:t>
      </w:r>
      <w:r>
        <w:rPr>
          <w:rFonts w:hint="eastAsia" w:ascii="华文仿宋" w:hAnsi="华文仿宋" w:eastAsia="华文仿宋"/>
          <w:sz w:val="28"/>
          <w:szCs w:val="28"/>
          <w:lang w:eastAsia="zh-CN"/>
        </w:rPr>
        <w:t>、</w:t>
      </w:r>
      <w:r>
        <w:rPr>
          <w:rFonts w:hint="eastAsia" w:ascii="华文仿宋" w:hAnsi="华文仿宋" w:eastAsia="华文仿宋"/>
          <w:sz w:val="28"/>
          <w:szCs w:val="28"/>
        </w:rPr>
        <w:t>合同终止时，客户保护期按以下第</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5.6.2</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种方式处理：</w:t>
      </w:r>
    </w:p>
    <w:p w14:paraId="55777558">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5.6.1、</w:t>
      </w:r>
      <w:r>
        <w:rPr>
          <w:rFonts w:hint="eastAsia" w:ascii="华文仿宋" w:hAnsi="华文仿宋" w:eastAsia="华文仿宋"/>
          <w:sz w:val="28"/>
          <w:szCs w:val="28"/>
        </w:rPr>
        <w:t>客户保护期到期，到访登记失效，乙方推荐客户转为案场客户。</w:t>
      </w:r>
    </w:p>
    <w:p w14:paraId="68EAF602">
      <w:pPr>
        <w:rPr>
          <w:rFonts w:hint="eastAsia" w:ascii="华文仿宋" w:hAnsi="华文仿宋" w:eastAsia="华文仿宋"/>
          <w:sz w:val="28"/>
          <w:szCs w:val="28"/>
          <w:highlight w:val="yellow"/>
        </w:rPr>
      </w:pPr>
      <w:r>
        <w:rPr>
          <w:rFonts w:hint="eastAsia" w:ascii="华文仿宋" w:hAnsi="华文仿宋" w:eastAsia="华文仿宋"/>
          <w:sz w:val="28"/>
          <w:szCs w:val="28"/>
          <w:highlight w:val="yellow"/>
          <w:lang w:val="en-US" w:eastAsia="zh-CN"/>
        </w:rPr>
        <w:t>5.6.2、</w:t>
      </w:r>
      <w:r>
        <w:rPr>
          <w:rFonts w:hint="eastAsia" w:ascii="华文仿宋" w:hAnsi="华文仿宋" w:eastAsia="华文仿宋"/>
          <w:sz w:val="28"/>
          <w:szCs w:val="28"/>
          <w:highlight w:val="yellow"/>
        </w:rPr>
        <w:t>因合同期限届满合同终止的，客户保护期仍有效，但剩余客户保护期超过30天的，客户保护期至合同终止之日起30日到期</w:t>
      </w:r>
      <w:r>
        <w:rPr>
          <w:rFonts w:hint="eastAsia" w:ascii="华文仿宋" w:hAnsi="华文仿宋" w:eastAsia="华文仿宋"/>
          <w:sz w:val="28"/>
          <w:szCs w:val="28"/>
          <w:highlight w:val="yellow"/>
          <w:lang w:eastAsia="zh-CN"/>
        </w:rPr>
        <w:t>，</w:t>
      </w:r>
      <w:r>
        <w:rPr>
          <w:rFonts w:hint="eastAsia" w:ascii="华文仿宋" w:hAnsi="华文仿宋" w:eastAsia="华文仿宋"/>
          <w:sz w:val="28"/>
          <w:szCs w:val="28"/>
          <w:highlight w:val="yellow"/>
        </w:rPr>
        <w:t>客户保护期到期后，到访登记失效，乙方推荐客户转为案场客户。</w:t>
      </w:r>
    </w:p>
    <w:p w14:paraId="2B849906">
      <w:pPr>
        <w:rPr>
          <w:rFonts w:hint="eastAsia" w:ascii="华文仿宋" w:hAnsi="华文仿宋" w:eastAsia="华文仿宋"/>
          <w:sz w:val="28"/>
          <w:szCs w:val="28"/>
        </w:rPr>
      </w:pPr>
      <w:r>
        <w:rPr>
          <w:rFonts w:hint="eastAsia" w:ascii="华文仿宋" w:hAnsi="华文仿宋" w:eastAsia="华文仿宋"/>
          <w:sz w:val="28"/>
          <w:szCs w:val="28"/>
        </w:rPr>
        <w:t>5.7</w:t>
      </w:r>
      <w:r>
        <w:rPr>
          <w:rFonts w:hint="eastAsia" w:ascii="华文仿宋" w:hAnsi="华文仿宋" w:eastAsia="华文仿宋"/>
          <w:sz w:val="28"/>
          <w:szCs w:val="28"/>
          <w:lang w:eastAsia="zh-CN"/>
        </w:rPr>
        <w:t>、</w:t>
      </w:r>
      <w:r>
        <w:rPr>
          <w:rFonts w:hint="eastAsia" w:ascii="华文仿宋" w:hAnsi="华文仿宋" w:eastAsia="华文仿宋"/>
          <w:sz w:val="28"/>
          <w:szCs w:val="28"/>
        </w:rPr>
        <w:t>客户来访接待流程</w:t>
      </w:r>
    </w:p>
    <w:p w14:paraId="27B6B312">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5.7.1、</w:t>
      </w:r>
      <w:r>
        <w:rPr>
          <w:rFonts w:hint="eastAsia" w:ascii="华文仿宋" w:hAnsi="华文仿宋" w:eastAsia="华文仿宋"/>
          <w:sz w:val="28"/>
          <w:szCs w:val="28"/>
        </w:rPr>
        <w:t>审核及入场登记</w:t>
      </w:r>
      <w:r>
        <w:rPr>
          <w:rFonts w:hint="eastAsia" w:ascii="华文仿宋" w:hAnsi="华文仿宋" w:eastAsia="华文仿宋"/>
          <w:sz w:val="28"/>
          <w:szCs w:val="28"/>
          <w:lang w:eastAsia="zh-CN"/>
        </w:rPr>
        <w:t>：</w:t>
      </w:r>
      <w:r>
        <w:rPr>
          <w:rFonts w:hint="eastAsia" w:ascii="华文仿宋" w:hAnsi="华文仿宋" w:eastAsia="华文仿宋"/>
          <w:sz w:val="28"/>
          <w:szCs w:val="28"/>
        </w:rPr>
        <w:t>客户进入案场后，均须到甲方销售前台（判客岗）进行《客户来访登记单》登记（系事先已印刷、有编号的登记单，客户姓名栏应由客户本人签署），登记必备内容包括到访时间、姓名、电话、楼盘信息获知渠道。</w:t>
      </w:r>
    </w:p>
    <w:p w14:paraId="3E258FC4">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5.7.2、</w:t>
      </w:r>
      <w:r>
        <w:rPr>
          <w:rFonts w:hint="eastAsia" w:ascii="华文仿宋" w:hAnsi="华文仿宋" w:eastAsia="华文仿宋"/>
          <w:sz w:val="28"/>
          <w:szCs w:val="28"/>
        </w:rPr>
        <w:t>乙方带看及纸质《客户带看确认单》的填写确认</w:t>
      </w:r>
      <w:r>
        <w:rPr>
          <w:rFonts w:hint="eastAsia" w:ascii="华文仿宋" w:hAnsi="华文仿宋" w:eastAsia="华文仿宋"/>
          <w:sz w:val="28"/>
          <w:szCs w:val="28"/>
          <w:lang w:eastAsia="zh-CN"/>
        </w:rPr>
        <w:t>。</w:t>
      </w:r>
    </w:p>
    <w:p w14:paraId="078190DA">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5.7.2.1、</w:t>
      </w:r>
      <w:r>
        <w:rPr>
          <w:rFonts w:hint="eastAsia" w:ascii="华文仿宋" w:hAnsi="华文仿宋" w:eastAsia="华文仿宋"/>
          <w:sz w:val="28"/>
          <w:szCs w:val="28"/>
        </w:rPr>
        <w:t>客户首次来访必须由乙方陪同客户至售楼处，若无乙方陪同，视为自然来访客户。</w:t>
      </w:r>
    </w:p>
    <w:p w14:paraId="50B12003">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5.7.2.2、</w:t>
      </w:r>
      <w:r>
        <w:rPr>
          <w:rFonts w:hint="eastAsia" w:ascii="华文仿宋" w:hAnsi="华文仿宋" w:eastAsia="华文仿宋"/>
          <w:sz w:val="28"/>
          <w:szCs w:val="28"/>
        </w:rPr>
        <w:t>乙方必须先前往甲方销售前台（判客岗）领取《客户带看确认单》并进行信息确认和签字。《客户带看确认单》上客户、乙方驻场人员、乙方带看经纪人签字栏均须由相应本人签字。</w:t>
      </w:r>
    </w:p>
    <w:p w14:paraId="0FEFB4A1">
      <w:pPr>
        <w:rPr>
          <w:rFonts w:hint="eastAsia" w:ascii="华文仿宋" w:hAnsi="华文仿宋" w:eastAsia="华文仿宋"/>
          <w:sz w:val="28"/>
          <w:szCs w:val="28"/>
        </w:rPr>
      </w:pPr>
      <w:r>
        <w:rPr>
          <w:rFonts w:hint="eastAsia" w:ascii="华文仿宋" w:hAnsi="华文仿宋" w:eastAsia="华文仿宋"/>
          <w:sz w:val="28"/>
          <w:szCs w:val="28"/>
        </w:rPr>
        <w:t>5.8</w:t>
      </w:r>
      <w:r>
        <w:rPr>
          <w:rFonts w:hint="eastAsia" w:ascii="华文仿宋" w:hAnsi="华文仿宋" w:eastAsia="华文仿宋"/>
          <w:sz w:val="28"/>
          <w:szCs w:val="28"/>
          <w:lang w:eastAsia="zh-CN"/>
        </w:rPr>
        <w:t>、</w:t>
      </w:r>
      <w:r>
        <w:rPr>
          <w:rFonts w:hint="eastAsia" w:ascii="华文仿宋" w:hAnsi="华文仿宋" w:eastAsia="华文仿宋"/>
          <w:sz w:val="28"/>
          <w:szCs w:val="28"/>
        </w:rPr>
        <w:t>乙方推荐客户应在到访客户保护期内与甲方签订《认购协议》并支付定金，否则视为无效报备，该客户自动转为案场客户。</w:t>
      </w:r>
    </w:p>
    <w:p w14:paraId="47957DC6">
      <w:pPr>
        <w:rPr>
          <w:rFonts w:hint="eastAsia" w:ascii="华文仿宋" w:hAnsi="华文仿宋" w:eastAsia="华文仿宋"/>
          <w:b/>
          <w:bCs/>
          <w:sz w:val="28"/>
          <w:szCs w:val="28"/>
        </w:rPr>
      </w:pPr>
      <w:r>
        <w:rPr>
          <w:rFonts w:hint="eastAsia" w:ascii="华文仿宋" w:hAnsi="华文仿宋" w:eastAsia="华文仿宋"/>
          <w:b/>
          <w:bCs/>
          <w:sz w:val="28"/>
          <w:szCs w:val="28"/>
        </w:rPr>
        <w:t>第6条</w:t>
      </w:r>
      <w:r>
        <w:rPr>
          <w:rFonts w:hint="eastAsia" w:ascii="华文仿宋" w:hAnsi="华文仿宋" w:eastAsia="华文仿宋"/>
          <w:b/>
          <w:bCs/>
          <w:sz w:val="28"/>
          <w:szCs w:val="28"/>
          <w:lang w:val="en-US" w:eastAsia="zh-CN"/>
        </w:rPr>
        <w:t xml:space="preserve"> </w:t>
      </w:r>
      <w:r>
        <w:rPr>
          <w:rFonts w:hint="eastAsia" w:ascii="华文仿宋" w:hAnsi="华文仿宋" w:eastAsia="华文仿宋"/>
          <w:b/>
          <w:bCs/>
          <w:sz w:val="28"/>
          <w:szCs w:val="28"/>
        </w:rPr>
        <w:t>销售佣金</w:t>
      </w:r>
    </w:p>
    <w:p w14:paraId="38C60CD8">
      <w:pPr>
        <w:rPr>
          <w:rFonts w:hint="eastAsia" w:ascii="华文仿宋" w:hAnsi="华文仿宋" w:eastAsia="华文仿宋"/>
          <w:sz w:val="28"/>
          <w:szCs w:val="28"/>
        </w:rPr>
      </w:pPr>
      <w:r>
        <w:rPr>
          <w:rFonts w:hint="eastAsia" w:ascii="华文仿宋" w:hAnsi="华文仿宋" w:eastAsia="华文仿宋"/>
          <w:sz w:val="28"/>
          <w:szCs w:val="28"/>
        </w:rPr>
        <w:t>6.1</w:t>
      </w:r>
      <w:r>
        <w:rPr>
          <w:rFonts w:hint="eastAsia" w:ascii="华文仿宋" w:hAnsi="华文仿宋" w:eastAsia="华文仿宋"/>
          <w:sz w:val="28"/>
          <w:szCs w:val="28"/>
          <w:lang w:eastAsia="zh-CN"/>
        </w:rPr>
        <w:t>、</w:t>
      </w:r>
      <w:r>
        <w:rPr>
          <w:rFonts w:hint="eastAsia" w:ascii="华文仿宋" w:hAnsi="华文仿宋" w:eastAsia="华文仿宋"/>
          <w:sz w:val="28"/>
          <w:szCs w:val="28"/>
        </w:rPr>
        <w:t>甲方应根据整体销售目标和进度，把握好乙方的带客量和成交量，确保佣金在预算范围内，乙方应根据甲方要求控制房屋销售（或推荐）数量。</w:t>
      </w:r>
    </w:p>
    <w:p w14:paraId="46D5A39B">
      <w:pPr>
        <w:rPr>
          <w:rFonts w:hint="eastAsia" w:ascii="华文仿宋" w:hAnsi="华文仿宋" w:eastAsia="华文仿宋"/>
          <w:sz w:val="28"/>
          <w:szCs w:val="28"/>
          <w:highlight w:val="yellow"/>
        </w:rPr>
      </w:pPr>
      <w:r>
        <w:rPr>
          <w:rFonts w:hint="eastAsia" w:ascii="华文仿宋" w:hAnsi="华文仿宋" w:eastAsia="华文仿宋"/>
          <w:sz w:val="28"/>
          <w:szCs w:val="28"/>
          <w:highlight w:val="yellow"/>
        </w:rPr>
        <w:t>6.2</w:t>
      </w:r>
      <w:r>
        <w:rPr>
          <w:rFonts w:hint="eastAsia" w:ascii="华文仿宋" w:hAnsi="华文仿宋" w:eastAsia="华文仿宋"/>
          <w:sz w:val="28"/>
          <w:szCs w:val="28"/>
          <w:highlight w:val="yellow"/>
          <w:lang w:eastAsia="zh-CN"/>
        </w:rPr>
        <w:t>、</w:t>
      </w:r>
      <w:r>
        <w:rPr>
          <w:rFonts w:hint="eastAsia" w:ascii="华文仿宋" w:hAnsi="华文仿宋" w:eastAsia="华文仿宋"/>
          <w:sz w:val="28"/>
          <w:szCs w:val="28"/>
          <w:highlight w:val="yellow"/>
        </w:rPr>
        <w:t>佣金提取比例及计算方式按照如下第</w:t>
      </w:r>
      <w:r>
        <w:rPr>
          <w:rFonts w:hint="eastAsia" w:ascii="华文仿宋" w:hAnsi="华文仿宋" w:eastAsia="华文仿宋"/>
          <w:sz w:val="28"/>
          <w:szCs w:val="28"/>
          <w:highlight w:val="yellow"/>
          <w:u w:val="single"/>
        </w:rPr>
        <w:t xml:space="preserve">  </w:t>
      </w:r>
      <w:r>
        <w:rPr>
          <w:rFonts w:hint="eastAsia" w:ascii="华文仿宋" w:hAnsi="华文仿宋" w:eastAsia="华文仿宋"/>
          <w:sz w:val="28"/>
          <w:szCs w:val="28"/>
          <w:highlight w:val="yellow"/>
          <w:u w:val="single"/>
          <w:lang w:val="en-US" w:eastAsia="zh-CN"/>
        </w:rPr>
        <w:t>6.2.</w:t>
      </w:r>
      <w:r>
        <w:rPr>
          <w:rFonts w:hint="eastAsia" w:ascii="华文仿宋" w:hAnsi="华文仿宋" w:eastAsia="华文仿宋"/>
          <w:sz w:val="28"/>
          <w:szCs w:val="28"/>
          <w:highlight w:val="yellow"/>
          <w:u w:val="single"/>
        </w:rPr>
        <w:t xml:space="preserve">2  </w:t>
      </w:r>
      <w:r>
        <w:rPr>
          <w:rFonts w:hint="eastAsia" w:ascii="华文仿宋" w:hAnsi="华文仿宋" w:eastAsia="华文仿宋"/>
          <w:sz w:val="28"/>
          <w:szCs w:val="28"/>
          <w:highlight w:val="yellow"/>
        </w:rPr>
        <w:t>款执行：</w:t>
      </w:r>
    </w:p>
    <w:p w14:paraId="34F9FD40">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6.2.1、</w:t>
      </w:r>
      <w:r>
        <w:rPr>
          <w:rFonts w:hint="eastAsia" w:ascii="华文仿宋" w:hAnsi="华文仿宋" w:eastAsia="华文仿宋"/>
          <w:sz w:val="28"/>
          <w:szCs w:val="28"/>
        </w:rPr>
        <w:t>乙方当月成功推荐本项目物业销售的总套数在</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rPr>
        <w:t xml:space="preserve">套（含）以下时，佣金提取比例为推荐销售物业商品房买卖合同约定的总价款的 </w:t>
      </w:r>
      <w:r>
        <w:rPr>
          <w:rFonts w:hint="eastAsia" w:ascii="华文仿宋" w:hAnsi="华文仿宋" w:eastAsia="华文仿宋"/>
          <w:sz w:val="28"/>
          <w:szCs w:val="28"/>
          <w:u w:val="single"/>
          <w:lang w:val="en-US" w:eastAsia="zh-CN"/>
        </w:rPr>
        <w:t xml:space="preserve">    /  </w:t>
      </w:r>
      <w:r>
        <w:rPr>
          <w:rFonts w:hint="eastAsia" w:ascii="华文仿宋" w:hAnsi="华文仿宋" w:eastAsia="华文仿宋"/>
          <w:sz w:val="28"/>
          <w:szCs w:val="28"/>
        </w:rPr>
        <w:t>%；乙方当月成功推荐本项目物业销售的总套数在</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套时，佣金提取比例为推荐销售商品房买卖合同约定的总价款的</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  </w:t>
      </w:r>
      <w:r>
        <w:rPr>
          <w:rFonts w:hint="eastAsia" w:ascii="华文仿宋" w:hAnsi="华文仿宋" w:eastAsia="华文仿宋"/>
          <w:sz w:val="28"/>
          <w:szCs w:val="28"/>
        </w:rPr>
        <w:t>%；乙方当月成功推荐本项目物业销售的总套数在</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 </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套（含）以上时，佣金提取比例为推荐销售物业商品房买卖合同约定的总价款的</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  </w:t>
      </w:r>
      <w:r>
        <w:rPr>
          <w:rFonts w:hint="eastAsia" w:ascii="华文仿宋" w:hAnsi="华文仿宋" w:eastAsia="华文仿宋"/>
          <w:sz w:val="28"/>
          <w:szCs w:val="28"/>
        </w:rPr>
        <w:t>%。</w:t>
      </w:r>
    </w:p>
    <w:p w14:paraId="4E6DEE06">
      <w:pPr>
        <w:rPr>
          <w:rFonts w:hint="eastAsia" w:ascii="华文仿宋" w:hAnsi="华文仿宋" w:eastAsia="华文仿宋"/>
          <w:sz w:val="28"/>
          <w:szCs w:val="28"/>
        </w:rPr>
      </w:pPr>
      <w:r>
        <w:rPr>
          <w:rFonts w:hint="eastAsia" w:ascii="华文仿宋" w:hAnsi="华文仿宋" w:eastAsia="华文仿宋"/>
          <w:sz w:val="28"/>
          <w:szCs w:val="28"/>
        </w:rPr>
        <w:t>备注：若发生客户退房，导致月度总销套数累计跳佣比例下降的，甲、乙双方同意除重新确定该月度佣金比例及金额外，对于甲方已付该佣金的，甲方可以直接在应付乙方佣金中直接扣除，也可以要求乙方限定期限内将已收部分佣金无息退至甲方指定的账户。如甲方要求乙方退还佣金，乙方拒绝退还的，每逾期一日按应退款金额的万分之五向甲方支付违约金，直到乙方实际返还完毕之日止。</w:t>
      </w:r>
    </w:p>
    <w:p w14:paraId="46AAD455">
      <w:pPr>
        <w:numPr>
          <w:ilvl w:val="0"/>
          <w:numId w:val="0"/>
        </w:num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6.2.2、</w:t>
      </w:r>
      <w:r>
        <w:rPr>
          <w:rFonts w:hint="eastAsia" w:ascii="华文仿宋" w:hAnsi="华文仿宋" w:eastAsia="华文仿宋"/>
          <w:sz w:val="28"/>
          <w:szCs w:val="28"/>
        </w:rPr>
        <w:t>佣金按照以下方式提取：</w:t>
      </w:r>
    </w:p>
    <w:tbl>
      <w:tblPr>
        <w:tblStyle w:val="6"/>
        <w:tblW w:w="987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332"/>
        <w:gridCol w:w="2328"/>
        <w:gridCol w:w="4500"/>
      </w:tblGrid>
      <w:tr w14:paraId="4FFE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4812B304">
            <w:pPr>
              <w:numPr>
                <w:ilvl w:val="0"/>
                <w:numId w:val="0"/>
              </w:numPr>
              <w:jc w:val="center"/>
              <w:rPr>
                <w:rFonts w:hint="eastAsia" w:ascii="华文仿宋" w:hAnsi="华文仿宋" w:eastAsia="华文仿宋"/>
                <w:sz w:val="24"/>
                <w:szCs w:val="24"/>
              </w:rPr>
            </w:pPr>
            <w:r>
              <w:rPr>
                <w:rFonts w:hint="eastAsia" w:ascii="华文仿宋" w:hAnsi="华文仿宋" w:eastAsia="华文仿宋"/>
                <w:sz w:val="24"/>
                <w:szCs w:val="24"/>
              </w:rPr>
              <w:t>项目名称</w:t>
            </w:r>
          </w:p>
        </w:tc>
        <w:tc>
          <w:tcPr>
            <w:tcW w:w="1332" w:type="dxa"/>
            <w:vAlign w:val="center"/>
          </w:tcPr>
          <w:p w14:paraId="42A8CA18">
            <w:pPr>
              <w:numPr>
                <w:ilvl w:val="0"/>
                <w:numId w:val="0"/>
              </w:numPr>
              <w:jc w:val="center"/>
              <w:rPr>
                <w:rFonts w:hint="eastAsia" w:ascii="华文仿宋" w:hAnsi="华文仿宋" w:eastAsia="华文仿宋"/>
                <w:sz w:val="24"/>
                <w:szCs w:val="24"/>
              </w:rPr>
            </w:pPr>
            <w:r>
              <w:rPr>
                <w:rFonts w:hint="eastAsia" w:ascii="华文仿宋" w:hAnsi="华文仿宋" w:eastAsia="华文仿宋"/>
                <w:sz w:val="24"/>
                <w:szCs w:val="24"/>
              </w:rPr>
              <w:t>物业形态</w:t>
            </w:r>
          </w:p>
        </w:tc>
        <w:tc>
          <w:tcPr>
            <w:tcW w:w="2328" w:type="dxa"/>
            <w:vAlign w:val="center"/>
          </w:tcPr>
          <w:p w14:paraId="22CB6E58">
            <w:pPr>
              <w:numPr>
                <w:ilvl w:val="0"/>
                <w:numId w:val="0"/>
              </w:numPr>
              <w:jc w:val="center"/>
              <w:rPr>
                <w:rFonts w:hint="eastAsia" w:ascii="华文仿宋" w:hAnsi="华文仿宋" w:eastAsia="华文仿宋"/>
                <w:sz w:val="24"/>
                <w:szCs w:val="24"/>
              </w:rPr>
            </w:pPr>
            <w:r>
              <w:rPr>
                <w:rFonts w:hint="eastAsia" w:ascii="华文仿宋" w:hAnsi="华文仿宋" w:eastAsia="华文仿宋"/>
                <w:sz w:val="24"/>
                <w:szCs w:val="24"/>
              </w:rPr>
              <w:t>总价范围/物业类型</w:t>
            </w:r>
          </w:p>
        </w:tc>
        <w:tc>
          <w:tcPr>
            <w:tcW w:w="4500" w:type="dxa"/>
            <w:vAlign w:val="center"/>
          </w:tcPr>
          <w:p w14:paraId="6EDD180D">
            <w:pPr>
              <w:numPr>
                <w:ilvl w:val="0"/>
                <w:numId w:val="0"/>
              </w:numPr>
              <w:jc w:val="center"/>
              <w:rPr>
                <w:rFonts w:hint="eastAsia" w:ascii="华文仿宋" w:hAnsi="华文仿宋" w:eastAsia="华文仿宋"/>
                <w:sz w:val="24"/>
                <w:szCs w:val="24"/>
              </w:rPr>
            </w:pPr>
            <w:r>
              <w:rPr>
                <w:rFonts w:hint="eastAsia" w:ascii="华文仿宋" w:hAnsi="华文仿宋" w:eastAsia="华文仿宋"/>
                <w:sz w:val="24"/>
                <w:szCs w:val="24"/>
              </w:rPr>
              <w:t>成功推荐成交的佣金</w:t>
            </w:r>
          </w:p>
        </w:tc>
      </w:tr>
      <w:tr w14:paraId="5DDC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3B4102D0">
            <w:pPr>
              <w:numPr>
                <w:ilvl w:val="0"/>
                <w:numId w:val="0"/>
              </w:numPr>
              <w:jc w:val="center"/>
              <w:rPr>
                <w:rFonts w:hint="eastAsia" w:ascii="华文仿宋" w:hAnsi="华文仿宋" w:eastAsia="华文仿宋"/>
                <w:sz w:val="24"/>
                <w:szCs w:val="24"/>
                <w:u w:val="none"/>
              </w:rPr>
            </w:pPr>
            <w:r>
              <w:rPr>
                <w:rFonts w:hint="eastAsia" w:ascii="华文仿宋" w:hAnsi="华文仿宋" w:eastAsia="华文仿宋"/>
                <w:sz w:val="24"/>
                <w:szCs w:val="24"/>
                <w:u w:val="none"/>
              </w:rPr>
              <w:t>城市星皓雅园</w:t>
            </w:r>
          </w:p>
        </w:tc>
        <w:tc>
          <w:tcPr>
            <w:tcW w:w="1332" w:type="dxa"/>
            <w:vAlign w:val="center"/>
          </w:tcPr>
          <w:p w14:paraId="2568DE6A">
            <w:pPr>
              <w:numPr>
                <w:ilvl w:val="0"/>
                <w:numId w:val="0"/>
              </w:numPr>
              <w:jc w:val="center"/>
              <w:rPr>
                <w:rFonts w:hint="eastAsia" w:ascii="华文仿宋" w:hAnsi="华文仿宋" w:eastAsia="华文仿宋"/>
                <w:sz w:val="24"/>
                <w:szCs w:val="24"/>
              </w:rPr>
            </w:pPr>
            <w:r>
              <w:rPr>
                <w:rFonts w:hint="eastAsia" w:ascii="华文仿宋" w:hAnsi="华文仿宋" w:eastAsia="华文仿宋"/>
                <w:sz w:val="24"/>
                <w:szCs w:val="24"/>
              </w:rPr>
              <w:t>高层</w:t>
            </w:r>
          </w:p>
        </w:tc>
        <w:tc>
          <w:tcPr>
            <w:tcW w:w="2328" w:type="dxa"/>
            <w:vAlign w:val="center"/>
          </w:tcPr>
          <w:p w14:paraId="54252CF8">
            <w:pPr>
              <w:numPr>
                <w:ilvl w:val="0"/>
                <w:numId w:val="0"/>
              </w:numPr>
              <w:jc w:val="center"/>
              <w:rPr>
                <w:rFonts w:hint="eastAsia" w:ascii="华文仿宋" w:hAnsi="华文仿宋" w:eastAsia="华文仿宋"/>
                <w:sz w:val="24"/>
                <w:szCs w:val="24"/>
              </w:rPr>
            </w:pPr>
            <w:r>
              <w:rPr>
                <w:rFonts w:hint="eastAsia" w:ascii="华文仿宋" w:hAnsi="华文仿宋" w:eastAsia="华文仿宋"/>
                <w:sz w:val="24"/>
                <w:szCs w:val="24"/>
              </w:rPr>
              <w:t>/</w:t>
            </w:r>
          </w:p>
        </w:tc>
        <w:tc>
          <w:tcPr>
            <w:tcW w:w="4500" w:type="dxa"/>
            <w:vAlign w:val="center"/>
          </w:tcPr>
          <w:p w14:paraId="774820E7">
            <w:pPr>
              <w:numPr>
                <w:ilvl w:val="0"/>
                <w:numId w:val="0"/>
              </w:numPr>
              <w:jc w:val="center"/>
              <w:rPr>
                <w:rFonts w:hint="eastAsia" w:ascii="华文仿宋" w:hAnsi="华文仿宋" w:eastAsia="华文仿宋"/>
                <w:color w:val="0000FF"/>
                <w:sz w:val="24"/>
                <w:szCs w:val="24"/>
                <w:highlight w:val="yellow"/>
              </w:rPr>
            </w:pPr>
            <w:r>
              <w:rPr>
                <w:rFonts w:hint="eastAsia" w:ascii="华文仿宋" w:hAnsi="华文仿宋" w:eastAsia="华文仿宋"/>
                <w:color w:val="0000FF"/>
                <w:sz w:val="24"/>
                <w:szCs w:val="24"/>
                <w:highlight w:val="yellow"/>
              </w:rPr>
              <w:t xml:space="preserve">基础佣金为成交总价的 </w:t>
            </w:r>
            <w:r>
              <w:rPr>
                <w:rFonts w:hint="eastAsia" w:ascii="华文仿宋" w:hAnsi="华文仿宋" w:eastAsia="华文仿宋"/>
                <w:color w:val="0000FF"/>
                <w:sz w:val="24"/>
                <w:szCs w:val="24"/>
                <w:highlight w:val="yellow"/>
                <w:u w:val="single"/>
                <w:lang w:val="en-US" w:eastAsia="zh-CN"/>
              </w:rPr>
              <w:t xml:space="preserve">  3  </w:t>
            </w:r>
            <w:r>
              <w:rPr>
                <w:rFonts w:hint="eastAsia" w:ascii="华文仿宋" w:hAnsi="华文仿宋" w:eastAsia="华文仿宋"/>
                <w:color w:val="0000FF"/>
                <w:sz w:val="24"/>
                <w:szCs w:val="24"/>
                <w:highlight w:val="yellow"/>
                <w:u w:val="none"/>
              </w:rPr>
              <w:t>%</w:t>
            </w:r>
            <w:r>
              <w:rPr>
                <w:rFonts w:hint="eastAsia" w:ascii="华文仿宋" w:hAnsi="华文仿宋" w:eastAsia="华文仿宋"/>
                <w:color w:val="0000FF"/>
                <w:sz w:val="24"/>
                <w:szCs w:val="24"/>
                <w:highlight w:val="yellow"/>
                <w:u w:val="none"/>
                <w:lang w:eastAsia="zh-CN"/>
              </w:rPr>
              <w:t>，</w:t>
            </w:r>
          </w:p>
          <w:p w14:paraId="75DB8311">
            <w:pPr>
              <w:numPr>
                <w:ilvl w:val="0"/>
                <w:numId w:val="0"/>
              </w:numPr>
              <w:jc w:val="center"/>
              <w:rPr>
                <w:rFonts w:hint="eastAsia" w:ascii="华文仿宋" w:hAnsi="华文仿宋" w:eastAsia="华文仿宋"/>
                <w:color w:val="0000FF"/>
                <w:sz w:val="24"/>
                <w:szCs w:val="24"/>
                <w:highlight w:val="yellow"/>
                <w:u w:val="none"/>
                <w:lang w:val="en-US" w:eastAsia="zh-CN"/>
              </w:rPr>
            </w:pPr>
            <w:r>
              <w:rPr>
                <w:rFonts w:hint="eastAsia" w:ascii="华文仿宋" w:hAnsi="华文仿宋" w:eastAsia="华文仿宋"/>
                <w:color w:val="0000FF"/>
                <w:sz w:val="24"/>
                <w:szCs w:val="24"/>
                <w:highlight w:val="yellow"/>
                <w:u w:val="none"/>
                <w:lang w:val="en-US" w:eastAsia="zh-CN"/>
              </w:rPr>
              <w:t>后期甲方可根据案场具体销售情况对佣金进行调整，并以书面形式通知乙方。</w:t>
            </w:r>
          </w:p>
        </w:tc>
      </w:tr>
    </w:tbl>
    <w:p w14:paraId="06A6F483">
      <w:pPr>
        <w:rPr>
          <w:rFonts w:hint="eastAsia" w:ascii="华文仿宋" w:hAnsi="华文仿宋" w:eastAsia="华文仿宋"/>
          <w:sz w:val="28"/>
          <w:szCs w:val="28"/>
        </w:rPr>
      </w:pPr>
      <w:r>
        <w:rPr>
          <w:rFonts w:hint="eastAsia" w:ascii="华文仿宋" w:hAnsi="华文仿宋" w:eastAsia="华文仿宋"/>
          <w:sz w:val="28"/>
          <w:szCs w:val="28"/>
        </w:rPr>
        <w:t xml:space="preserve">  </w:t>
      </w:r>
      <w:r>
        <w:rPr>
          <w:rFonts w:hint="eastAsia" w:ascii="华文仿宋" w:hAnsi="华文仿宋" w:eastAsia="华文仿宋"/>
          <w:sz w:val="28"/>
          <w:szCs w:val="28"/>
          <w:lang w:val="en-US" w:eastAsia="zh-CN"/>
        </w:rPr>
        <w:t xml:space="preserve"> </w:t>
      </w:r>
      <w:r>
        <w:rPr>
          <w:rFonts w:hint="eastAsia" w:ascii="华文仿宋" w:hAnsi="华文仿宋" w:eastAsia="华文仿宋"/>
          <w:sz w:val="28"/>
          <w:szCs w:val="28"/>
        </w:rPr>
        <w:t xml:space="preserve">佣金按照以下方式计提： </w:t>
      </w:r>
    </w:p>
    <w:p w14:paraId="1D3E9BE4">
      <w:pPr>
        <w:rPr>
          <w:rFonts w:hint="eastAsia" w:ascii="华文仿宋" w:hAnsi="华文仿宋" w:eastAsia="华文仿宋"/>
          <w:sz w:val="28"/>
          <w:szCs w:val="28"/>
        </w:rPr>
      </w:pPr>
      <w:r>
        <w:rPr>
          <w:rFonts w:hint="eastAsia" w:ascii="华文仿宋" w:hAnsi="华文仿宋" w:eastAsia="华文仿宋"/>
          <w:sz w:val="28"/>
          <w:szCs w:val="28"/>
        </w:rPr>
        <w:t>A、佣金计提基数：甲方以与乙方转介客户签订的《南京市商品房买卖合同》约定的总价为基数。</w:t>
      </w:r>
    </w:p>
    <w:p w14:paraId="4FA6212C">
      <w:pPr>
        <w:rPr>
          <w:rFonts w:hint="eastAsia" w:ascii="华文仿宋" w:hAnsi="华文仿宋" w:eastAsia="华文仿宋"/>
          <w:sz w:val="28"/>
          <w:szCs w:val="28"/>
        </w:rPr>
      </w:pPr>
      <w:r>
        <w:rPr>
          <w:rFonts w:hint="eastAsia" w:ascii="华文仿宋" w:hAnsi="华文仿宋" w:eastAsia="华文仿宋"/>
          <w:sz w:val="28"/>
          <w:szCs w:val="28"/>
        </w:rPr>
        <w:t>B、</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佣金：按套成交总价结佣（详见上述表格）。</w:t>
      </w:r>
    </w:p>
    <w:p w14:paraId="61FA399A">
      <w:pPr>
        <w:rPr>
          <w:rFonts w:hint="eastAsia" w:ascii="华文仿宋" w:hAnsi="华文仿宋" w:eastAsia="华文仿宋"/>
          <w:sz w:val="28"/>
          <w:szCs w:val="28"/>
          <w:highlight w:val="yellow"/>
        </w:rPr>
      </w:pPr>
      <w:r>
        <w:rPr>
          <w:rFonts w:hint="eastAsia" w:ascii="华文仿宋" w:hAnsi="华文仿宋" w:eastAsia="华文仿宋"/>
          <w:sz w:val="28"/>
          <w:szCs w:val="28"/>
          <w:highlight w:val="yellow"/>
        </w:rPr>
        <w:t>6.3</w:t>
      </w:r>
      <w:r>
        <w:rPr>
          <w:rFonts w:hint="eastAsia" w:ascii="华文仿宋" w:hAnsi="华文仿宋" w:eastAsia="华文仿宋"/>
          <w:sz w:val="28"/>
          <w:szCs w:val="28"/>
          <w:highlight w:val="yellow"/>
          <w:lang w:eastAsia="zh-CN"/>
        </w:rPr>
        <w:t>、</w:t>
      </w:r>
      <w:r>
        <w:rPr>
          <w:rFonts w:hint="eastAsia" w:ascii="华文仿宋" w:hAnsi="华文仿宋" w:eastAsia="华文仿宋"/>
          <w:sz w:val="28"/>
          <w:szCs w:val="28"/>
          <w:highlight w:val="yellow"/>
        </w:rPr>
        <w:t>双方同意按照以下方式支付佣金：</w:t>
      </w:r>
      <w:r>
        <w:rPr>
          <w:rFonts w:hint="eastAsia" w:ascii="华文仿宋" w:hAnsi="华文仿宋" w:eastAsia="华文仿宋"/>
          <w:sz w:val="28"/>
          <w:szCs w:val="28"/>
          <w:highlight w:val="yellow"/>
          <w:lang w:eastAsia="zh-CN"/>
        </w:rPr>
        <w:t>成交房源</w:t>
      </w:r>
      <w:r>
        <w:rPr>
          <w:rFonts w:hint="eastAsia" w:ascii="华文仿宋" w:hAnsi="华文仿宋" w:eastAsia="华文仿宋"/>
          <w:sz w:val="28"/>
          <w:szCs w:val="28"/>
          <w:highlight w:val="yellow"/>
        </w:rPr>
        <w:t>在客户</w:t>
      </w:r>
      <w:r>
        <w:rPr>
          <w:rFonts w:hint="eastAsia" w:ascii="华文仿宋" w:hAnsi="华文仿宋" w:eastAsia="华文仿宋"/>
          <w:sz w:val="28"/>
          <w:szCs w:val="28"/>
          <w:highlight w:val="yellow"/>
          <w:lang w:val="en-US" w:eastAsia="zh-CN"/>
        </w:rPr>
        <w:t>支付首付款并</w:t>
      </w:r>
      <w:r>
        <w:rPr>
          <w:rFonts w:hint="eastAsia" w:ascii="华文仿宋" w:hAnsi="华文仿宋" w:eastAsia="华文仿宋"/>
          <w:sz w:val="28"/>
          <w:szCs w:val="28"/>
          <w:highlight w:val="yellow"/>
        </w:rPr>
        <w:t>签订网签版《商品房买卖合同》后即达到佣金结算条件，甲方向乙方结算支付100%佣金。乙方有效成交房源以甲方与成交客户签订</w:t>
      </w:r>
      <w:r>
        <w:rPr>
          <w:rFonts w:hint="eastAsia" w:ascii="华文仿宋" w:hAnsi="华文仿宋" w:eastAsia="华文仿宋"/>
          <w:sz w:val="28"/>
          <w:szCs w:val="28"/>
          <w:highlight w:val="yellow"/>
          <w:lang w:eastAsia="zh-CN"/>
        </w:rPr>
        <w:t>的</w:t>
      </w:r>
      <w:r>
        <w:rPr>
          <w:rFonts w:hint="eastAsia" w:ascii="华文仿宋" w:hAnsi="华文仿宋" w:eastAsia="华文仿宋"/>
          <w:sz w:val="28"/>
          <w:szCs w:val="28"/>
          <w:highlight w:val="yellow"/>
        </w:rPr>
        <w:t>网签版《商品房买卖合同》为准。</w:t>
      </w:r>
      <w:r>
        <w:rPr>
          <w:rFonts w:hint="eastAsia" w:ascii="华文仿宋" w:hAnsi="华文仿宋" w:eastAsia="华文仿宋"/>
          <w:color w:val="FF0000"/>
          <w:sz w:val="28"/>
          <w:szCs w:val="28"/>
          <w:highlight w:val="yellow"/>
          <w:lang w:eastAsia="zh-CN"/>
        </w:rPr>
        <w:t>计提佣金标准按照认购时间计算</w:t>
      </w:r>
      <w:r>
        <w:rPr>
          <w:rFonts w:hint="eastAsia" w:ascii="华文仿宋" w:hAnsi="华文仿宋" w:eastAsia="华文仿宋"/>
          <w:sz w:val="28"/>
          <w:szCs w:val="28"/>
          <w:highlight w:val="yellow"/>
          <w:lang w:eastAsia="zh-CN"/>
        </w:rPr>
        <w:t>，</w:t>
      </w:r>
      <w:r>
        <w:rPr>
          <w:rFonts w:hint="eastAsia" w:ascii="华文仿宋" w:hAnsi="华文仿宋" w:eastAsia="华文仿宋"/>
          <w:sz w:val="28"/>
          <w:szCs w:val="28"/>
          <w:highlight w:val="yellow"/>
        </w:rPr>
        <w:t>计算乙方有效成交房源套数和计提佣金的时间，以甲方与客户签订网签版《商品房买卖合同》的时间为准</w:t>
      </w:r>
      <w:r>
        <w:rPr>
          <w:rFonts w:hint="eastAsia" w:ascii="华文仿宋" w:hAnsi="华文仿宋" w:eastAsia="华文仿宋"/>
          <w:sz w:val="28"/>
          <w:szCs w:val="28"/>
        </w:rPr>
        <w:t xml:space="preserve">。 </w:t>
      </w:r>
    </w:p>
    <w:p w14:paraId="06EED17D">
      <w:pPr>
        <w:rPr>
          <w:rFonts w:hint="eastAsia" w:ascii="华文仿宋" w:hAnsi="华文仿宋" w:eastAsia="华文仿宋"/>
          <w:sz w:val="28"/>
          <w:szCs w:val="28"/>
        </w:rPr>
      </w:pPr>
      <w:r>
        <w:rPr>
          <w:rFonts w:hint="eastAsia" w:ascii="华文仿宋" w:hAnsi="华文仿宋" w:eastAsia="华文仿宋"/>
          <w:sz w:val="28"/>
          <w:szCs w:val="28"/>
        </w:rPr>
        <w:t>6.</w:t>
      </w:r>
      <w:r>
        <w:rPr>
          <w:rFonts w:hint="eastAsia" w:ascii="华文仿宋" w:hAnsi="华文仿宋" w:eastAsia="华文仿宋"/>
          <w:sz w:val="28"/>
          <w:szCs w:val="28"/>
          <w:lang w:val="en-US" w:eastAsia="zh-CN"/>
        </w:rPr>
        <w:t>4、</w:t>
      </w:r>
      <w:r>
        <w:rPr>
          <w:rFonts w:hint="eastAsia" w:ascii="华文仿宋" w:hAnsi="华文仿宋" w:eastAsia="华文仿宋"/>
          <w:sz w:val="28"/>
          <w:szCs w:val="28"/>
        </w:rPr>
        <w:t>客户成交后，如发生客户退房，包括但不限于客户个人原因或由于客户违约导致甲方行使单方解除权或政策规定等其他原因等</w:t>
      </w:r>
      <w:r>
        <w:rPr>
          <w:rFonts w:hint="eastAsia" w:ascii="华文仿宋" w:hAnsi="华文仿宋" w:eastAsia="华文仿宋"/>
          <w:color w:val="FF0000"/>
          <w:sz w:val="28"/>
          <w:szCs w:val="28"/>
          <w:lang w:eastAsia="zh-CN"/>
        </w:rPr>
        <w:t>（甲方资信、财产状况导致客户贷款延期审批退房、或因甲方房屋质量问题、工程抵押、工程烂尾、虚假宣传导致的退房）</w:t>
      </w:r>
      <w:r>
        <w:rPr>
          <w:rFonts w:hint="eastAsia" w:ascii="华文仿宋" w:hAnsi="华文仿宋" w:eastAsia="华文仿宋"/>
          <w:color w:val="FF0000"/>
          <w:sz w:val="28"/>
          <w:szCs w:val="28"/>
        </w:rPr>
        <w:t>，</w:t>
      </w:r>
      <w:r>
        <w:rPr>
          <w:rFonts w:hint="eastAsia" w:ascii="华文仿宋" w:hAnsi="华文仿宋" w:eastAsia="华文仿宋"/>
          <w:sz w:val="28"/>
          <w:szCs w:val="28"/>
        </w:rPr>
        <w:t>客户退房、所购房屋合同解除或终止，均视为乙方未能促成甲方与客户之间的</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，乙方无权要求甲方支付该房屋对应的</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佣金；若甲方已经支付该房屋对应的</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佣金，甲方有权利可直接在应付乙方</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佣金中直接扣除，也可以要求乙方在甲方限定的期限内返还至甲方指定的账号。否则，每逾期一日按应退款金额的万分之五向甲方支付违约金，直到乙方实际退还之日止。</w:t>
      </w:r>
      <w:r>
        <w:rPr>
          <w:rFonts w:hint="eastAsia" w:ascii="华文仿宋" w:hAnsi="华文仿宋" w:eastAsia="华文仿宋"/>
          <w:color w:val="000000"/>
          <w:sz w:val="28"/>
          <w:szCs w:val="28"/>
          <w:highlight w:val="yellow"/>
          <w:u w:val="none"/>
        </w:rPr>
        <w:t>如发生乙方向甲方退还佣金的情况，则甲方应先配合乙方开具红字发票（因乙方已经就该笔佣金向甲方开具过增值税发票，且甲方</w:t>
      </w:r>
      <w:r>
        <w:rPr>
          <w:rFonts w:hint="eastAsia" w:ascii="华文仿宋" w:hAnsi="华文仿宋" w:eastAsia="华文仿宋"/>
          <w:color w:val="000000"/>
          <w:sz w:val="28"/>
          <w:szCs w:val="28"/>
          <w:highlight w:val="yellow"/>
          <w:u w:val="none"/>
          <w:lang w:val="en-US" w:eastAsia="zh-CN"/>
        </w:rPr>
        <w:t>已</w:t>
      </w:r>
      <w:r>
        <w:rPr>
          <w:rFonts w:hint="eastAsia" w:ascii="华文仿宋" w:hAnsi="华文仿宋" w:eastAsia="华文仿宋"/>
          <w:color w:val="000000"/>
          <w:sz w:val="28"/>
          <w:szCs w:val="28"/>
          <w:highlight w:val="yellow"/>
          <w:u w:val="none"/>
        </w:rPr>
        <w:t>抵扣），如因甲方的原因造成乙方无法开具红字发票，乙方可从应退还的佣金中扣除</w:t>
      </w:r>
      <w:r>
        <w:rPr>
          <w:rFonts w:hint="eastAsia" w:ascii="华文仿宋" w:hAnsi="华文仿宋" w:eastAsia="华文仿宋"/>
          <w:color w:val="FF0000"/>
          <w:sz w:val="28"/>
          <w:szCs w:val="28"/>
          <w:highlight w:val="yellow"/>
          <w:u w:val="none"/>
          <w:lang w:val="en-US" w:eastAsia="zh-CN"/>
        </w:rPr>
        <w:t>相应</w:t>
      </w:r>
      <w:r>
        <w:rPr>
          <w:rFonts w:hint="eastAsia" w:ascii="华文仿宋" w:hAnsi="华文仿宋" w:eastAsia="华文仿宋"/>
          <w:color w:val="FF0000"/>
          <w:sz w:val="28"/>
          <w:szCs w:val="28"/>
          <w:highlight w:val="yellow"/>
          <w:u w:val="none"/>
        </w:rPr>
        <w:t>的</w:t>
      </w:r>
      <w:r>
        <w:rPr>
          <w:rFonts w:hint="eastAsia" w:ascii="华文仿宋" w:hAnsi="华文仿宋" w:eastAsia="华文仿宋"/>
          <w:color w:val="FF0000"/>
          <w:sz w:val="28"/>
          <w:szCs w:val="28"/>
          <w:highlight w:val="yellow"/>
          <w:u w:val="none"/>
          <w:lang w:val="en-US" w:eastAsia="zh-CN"/>
        </w:rPr>
        <w:t>税费</w:t>
      </w:r>
      <w:r>
        <w:rPr>
          <w:rFonts w:hint="eastAsia" w:ascii="华文仿宋" w:hAnsi="华文仿宋" w:eastAsia="华文仿宋"/>
          <w:color w:val="FF0000"/>
          <w:sz w:val="28"/>
          <w:szCs w:val="28"/>
          <w:highlight w:val="yellow"/>
          <w:u w:val="none"/>
        </w:rPr>
        <w:t>金额</w:t>
      </w:r>
      <w:r>
        <w:rPr>
          <w:rFonts w:hint="eastAsia" w:ascii="华文仿宋" w:hAnsi="华文仿宋" w:eastAsia="华文仿宋"/>
          <w:color w:val="000000"/>
          <w:sz w:val="28"/>
          <w:szCs w:val="28"/>
          <w:highlight w:val="yellow"/>
          <w:u w:val="none"/>
        </w:rPr>
        <w:t>后退还甲方。</w:t>
      </w:r>
    </w:p>
    <w:p w14:paraId="6B5E487C">
      <w:pPr>
        <w:rPr>
          <w:rFonts w:hint="eastAsia" w:ascii="华文仿宋" w:hAnsi="华文仿宋" w:eastAsia="华文仿宋"/>
          <w:sz w:val="28"/>
          <w:szCs w:val="28"/>
          <w:highlight w:val="yellow"/>
        </w:rPr>
      </w:pPr>
      <w:r>
        <w:rPr>
          <w:rFonts w:hint="eastAsia" w:ascii="华文仿宋" w:hAnsi="华文仿宋" w:eastAsia="华文仿宋"/>
          <w:sz w:val="28"/>
          <w:szCs w:val="28"/>
          <w:highlight w:val="yellow"/>
        </w:rPr>
        <w:t>6.</w:t>
      </w:r>
      <w:r>
        <w:rPr>
          <w:rFonts w:hint="eastAsia" w:ascii="华文仿宋" w:hAnsi="华文仿宋" w:eastAsia="华文仿宋"/>
          <w:sz w:val="28"/>
          <w:szCs w:val="28"/>
          <w:highlight w:val="yellow"/>
          <w:lang w:val="en-US" w:eastAsia="zh-CN"/>
        </w:rPr>
        <w:t>5、</w:t>
      </w:r>
      <w:r>
        <w:rPr>
          <w:rFonts w:hint="eastAsia" w:ascii="华文仿宋" w:hAnsi="华文仿宋" w:eastAsia="华文仿宋"/>
          <w:sz w:val="28"/>
          <w:szCs w:val="28"/>
          <w:highlight w:val="yellow"/>
        </w:rPr>
        <w:t>佣金结算流程</w:t>
      </w:r>
    </w:p>
    <w:p w14:paraId="114B42D9">
      <w:pPr>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6.5.1、</w:t>
      </w:r>
      <w:r>
        <w:rPr>
          <w:rFonts w:hint="eastAsia" w:ascii="华文仿宋" w:hAnsi="华文仿宋" w:eastAsia="华文仿宋"/>
          <w:sz w:val="28"/>
          <w:szCs w:val="28"/>
          <w:highlight w:val="yellow"/>
        </w:rPr>
        <w:t>自本协议生效之日起每满一月结算一次，每月期满后 5</w:t>
      </w:r>
      <w:r>
        <w:rPr>
          <w:rFonts w:hint="eastAsia" w:ascii="华文仿宋" w:hAnsi="华文仿宋" w:eastAsia="华文仿宋"/>
          <w:sz w:val="28"/>
          <w:szCs w:val="28"/>
          <w:highlight w:val="yellow"/>
          <w:lang w:val="en-US" w:eastAsia="zh-CN"/>
        </w:rPr>
        <w:t>个工作日</w:t>
      </w:r>
      <w:r>
        <w:rPr>
          <w:rFonts w:hint="eastAsia" w:ascii="华文仿宋" w:hAnsi="华文仿宋" w:eastAsia="华文仿宋"/>
          <w:sz w:val="28"/>
          <w:szCs w:val="28"/>
          <w:highlight w:val="yellow"/>
        </w:rPr>
        <w:t>内由乙方将上个自然月销售佣金结算表</w:t>
      </w:r>
      <w:r>
        <w:rPr>
          <w:rFonts w:hint="eastAsia" w:ascii="华文仿宋" w:hAnsi="华文仿宋" w:eastAsia="华文仿宋"/>
          <w:sz w:val="28"/>
          <w:szCs w:val="28"/>
          <w:highlight w:val="yellow"/>
          <w:lang w:eastAsia="zh-CN"/>
        </w:rPr>
        <w:t>、成销确认单</w:t>
      </w:r>
      <w:r>
        <w:rPr>
          <w:rFonts w:hint="eastAsia" w:ascii="华文仿宋" w:hAnsi="华文仿宋" w:eastAsia="华文仿宋"/>
          <w:sz w:val="28"/>
          <w:szCs w:val="28"/>
          <w:highlight w:val="yellow"/>
        </w:rPr>
        <w:t>及其他甲方所需结佣资料</w:t>
      </w:r>
      <w:r>
        <w:rPr>
          <w:rFonts w:hint="eastAsia" w:ascii="华文仿宋" w:hAnsi="华文仿宋" w:eastAsia="华文仿宋"/>
          <w:sz w:val="28"/>
          <w:szCs w:val="28"/>
          <w:highlight w:val="yellow"/>
          <w:lang w:eastAsia="zh-CN"/>
        </w:rPr>
        <w:t>：</w:t>
      </w:r>
      <w:r>
        <w:rPr>
          <w:rFonts w:hint="eastAsia" w:ascii="华文仿宋" w:hAnsi="华文仿宋" w:eastAsia="华文仿宋"/>
          <w:sz w:val="28"/>
          <w:szCs w:val="28"/>
          <w:highlight w:val="yellow"/>
        </w:rPr>
        <w:t>经甲方案场确认的《带看确认单》、渠道结佣凭证（专项报备群报备信息、来访渠道、来访信息等）、认购协议</w:t>
      </w:r>
      <w:r>
        <w:rPr>
          <w:rFonts w:hint="eastAsia" w:ascii="华文仿宋" w:hAnsi="华文仿宋" w:eastAsia="华文仿宋"/>
          <w:sz w:val="28"/>
          <w:szCs w:val="28"/>
          <w:highlight w:val="yellow"/>
          <w:lang w:eastAsia="zh-CN"/>
        </w:rPr>
        <w:t>（甲方提供）</w:t>
      </w:r>
      <w:r>
        <w:rPr>
          <w:rFonts w:hint="eastAsia" w:ascii="华文仿宋" w:hAnsi="华文仿宋" w:eastAsia="华文仿宋"/>
          <w:sz w:val="28"/>
          <w:szCs w:val="28"/>
          <w:highlight w:val="yellow"/>
        </w:rPr>
        <w:t>、商品房买卖合同关键页（客户信息、房源信息、客户签字页）</w:t>
      </w:r>
      <w:r>
        <w:rPr>
          <w:rFonts w:hint="eastAsia" w:ascii="华文仿宋" w:hAnsi="华文仿宋" w:eastAsia="华文仿宋"/>
          <w:sz w:val="28"/>
          <w:szCs w:val="28"/>
          <w:highlight w:val="yellow"/>
          <w:lang w:eastAsia="zh-CN"/>
        </w:rPr>
        <w:t>（甲方提供）</w:t>
      </w:r>
      <w:r>
        <w:rPr>
          <w:rFonts w:hint="eastAsia" w:ascii="华文仿宋" w:hAnsi="华文仿宋" w:eastAsia="华文仿宋"/>
          <w:sz w:val="28"/>
          <w:szCs w:val="28"/>
          <w:highlight w:val="yellow"/>
        </w:rPr>
        <w:t>、首笔款POS 单</w:t>
      </w:r>
      <w:r>
        <w:rPr>
          <w:rFonts w:hint="eastAsia" w:ascii="华文仿宋" w:hAnsi="华文仿宋" w:eastAsia="华文仿宋"/>
          <w:sz w:val="28"/>
          <w:szCs w:val="28"/>
          <w:highlight w:val="yellow"/>
          <w:lang w:eastAsia="zh-CN"/>
        </w:rPr>
        <w:t>（甲方提供）</w:t>
      </w:r>
      <w:r>
        <w:rPr>
          <w:rFonts w:hint="eastAsia" w:ascii="华文仿宋" w:hAnsi="华文仿宋" w:eastAsia="华文仿宋"/>
          <w:sz w:val="28"/>
          <w:szCs w:val="28"/>
          <w:highlight w:val="yellow"/>
        </w:rPr>
        <w:t>、直系亲属关系证明</w:t>
      </w:r>
      <w:r>
        <w:rPr>
          <w:rFonts w:hint="eastAsia" w:ascii="华文仿宋" w:hAnsi="华文仿宋" w:eastAsia="华文仿宋"/>
          <w:sz w:val="28"/>
          <w:szCs w:val="28"/>
          <w:highlight w:val="yellow"/>
          <w:lang w:eastAsia="zh-CN"/>
        </w:rPr>
        <w:t>（如需要）</w:t>
      </w:r>
      <w:r>
        <w:rPr>
          <w:rFonts w:hint="eastAsia" w:ascii="华文仿宋" w:hAnsi="华文仿宋" w:eastAsia="华文仿宋"/>
          <w:sz w:val="28"/>
          <w:szCs w:val="28"/>
          <w:highlight w:val="yellow"/>
        </w:rPr>
        <w:t>、相关客户手机号实名认证资料提交甲方。甲方在收到齐全合格的前述材料后10个工作日内</w:t>
      </w:r>
      <w:r>
        <w:rPr>
          <w:rFonts w:hint="eastAsia" w:ascii="华文仿宋" w:hAnsi="华文仿宋" w:eastAsia="华文仿宋"/>
          <w:sz w:val="28"/>
          <w:szCs w:val="28"/>
          <w:highlight w:val="yellow"/>
          <w:lang w:eastAsia="zh-CN"/>
        </w:rPr>
        <w:t>对</w:t>
      </w:r>
      <w:r>
        <w:rPr>
          <w:rFonts w:hint="eastAsia" w:ascii="华文仿宋" w:hAnsi="华文仿宋" w:eastAsia="华文仿宋"/>
          <w:sz w:val="28"/>
          <w:szCs w:val="28"/>
          <w:highlight w:val="yellow"/>
        </w:rPr>
        <w:t>《佣金结算表》</w:t>
      </w:r>
      <w:r>
        <w:rPr>
          <w:rFonts w:hint="eastAsia" w:ascii="华文仿宋" w:hAnsi="华文仿宋" w:eastAsia="华文仿宋"/>
          <w:sz w:val="28"/>
          <w:szCs w:val="28"/>
          <w:highlight w:val="yellow"/>
          <w:lang w:eastAsia="zh-CN"/>
        </w:rPr>
        <w:t>、《成销确认单》进行确认（</w:t>
      </w:r>
      <w:r>
        <w:rPr>
          <w:rFonts w:hint="eastAsia" w:ascii="华文仿宋" w:hAnsi="华文仿宋" w:eastAsia="华文仿宋"/>
          <w:color w:val="000000"/>
          <w:sz w:val="28"/>
          <w:szCs w:val="28"/>
          <w:highlight w:val="yellow"/>
          <w:u w:val="none"/>
        </w:rPr>
        <w:t>若甲方对客户有异议，也应在此</w:t>
      </w:r>
      <w:r>
        <w:rPr>
          <w:rFonts w:hint="eastAsia" w:ascii="华文仿宋" w:hAnsi="华文仿宋" w:eastAsia="华文仿宋"/>
          <w:color w:val="000000"/>
          <w:sz w:val="28"/>
          <w:szCs w:val="28"/>
          <w:highlight w:val="yellow"/>
          <w:u w:val="none"/>
          <w:lang w:val="en-US" w:eastAsia="zh-CN"/>
        </w:rPr>
        <w:t>10个工作</w:t>
      </w:r>
      <w:r>
        <w:rPr>
          <w:rFonts w:hint="eastAsia" w:ascii="华文仿宋" w:hAnsi="华文仿宋" w:eastAsia="华文仿宋"/>
          <w:color w:val="000000"/>
          <w:sz w:val="28"/>
          <w:szCs w:val="28"/>
          <w:highlight w:val="yellow"/>
          <w:u w:val="none"/>
        </w:rPr>
        <w:t>日内与乙方核实确认</w:t>
      </w:r>
      <w:r>
        <w:rPr>
          <w:rFonts w:hint="eastAsia" w:ascii="华文仿宋" w:hAnsi="华文仿宋" w:eastAsia="华文仿宋"/>
          <w:color w:val="000000"/>
          <w:sz w:val="28"/>
          <w:szCs w:val="28"/>
          <w:highlight w:val="yellow"/>
          <w:u w:val="none"/>
          <w:lang w:eastAsia="zh-CN"/>
        </w:rPr>
        <w:t>，逾期确认视为甲方认可乙方提供的材料</w:t>
      </w:r>
      <w:r>
        <w:rPr>
          <w:rFonts w:hint="eastAsia" w:ascii="华文仿宋" w:hAnsi="华文仿宋" w:eastAsia="华文仿宋"/>
          <w:sz w:val="28"/>
          <w:szCs w:val="28"/>
          <w:highlight w:val="yellow"/>
          <w:lang w:eastAsia="zh-CN"/>
        </w:rPr>
        <w:t>），并将</w:t>
      </w:r>
      <w:r>
        <w:rPr>
          <w:rFonts w:hint="eastAsia" w:ascii="华文仿宋" w:hAnsi="华文仿宋" w:eastAsia="华文仿宋"/>
          <w:sz w:val="28"/>
          <w:szCs w:val="28"/>
          <w:highlight w:val="yellow"/>
        </w:rPr>
        <w:t>确认后《佣金结算表》</w:t>
      </w:r>
      <w:r>
        <w:rPr>
          <w:rFonts w:hint="eastAsia" w:ascii="华文仿宋" w:hAnsi="华文仿宋" w:eastAsia="华文仿宋"/>
          <w:sz w:val="28"/>
          <w:szCs w:val="28"/>
          <w:highlight w:val="yellow"/>
          <w:lang w:eastAsia="zh-CN"/>
        </w:rPr>
        <w:t>、《成销确认单》交回</w:t>
      </w:r>
      <w:r>
        <w:rPr>
          <w:rFonts w:hint="eastAsia" w:ascii="华文仿宋" w:hAnsi="华文仿宋" w:eastAsia="华文仿宋"/>
          <w:sz w:val="28"/>
          <w:szCs w:val="28"/>
          <w:highlight w:val="yellow"/>
        </w:rPr>
        <w:t>乙方</w:t>
      </w:r>
      <w:r>
        <w:rPr>
          <w:rFonts w:hint="eastAsia" w:ascii="华文仿宋" w:hAnsi="华文仿宋" w:eastAsia="华文仿宋"/>
          <w:color w:val="000000"/>
          <w:sz w:val="28"/>
          <w:szCs w:val="28"/>
          <w:highlight w:val="yellow"/>
          <w:u w:val="none"/>
          <w:lang w:eastAsia="zh-CN"/>
        </w:rPr>
        <w:t>，乙方</w:t>
      </w:r>
      <w:r>
        <w:rPr>
          <w:rFonts w:hint="eastAsia" w:ascii="华文仿宋" w:hAnsi="华文仿宋" w:eastAsia="华文仿宋"/>
          <w:sz w:val="28"/>
          <w:szCs w:val="28"/>
          <w:highlight w:val="yellow"/>
        </w:rPr>
        <w:t>签字或盖章确认向甲方提交佣金发票，</w:t>
      </w:r>
      <w:r>
        <w:rPr>
          <w:rFonts w:hint="eastAsia" w:ascii="华文仿宋" w:hAnsi="华文仿宋" w:eastAsia="华文仿宋"/>
          <w:sz w:val="28"/>
          <w:szCs w:val="28"/>
          <w:highlight w:val="yellow"/>
          <w:lang w:eastAsia="zh-CN"/>
        </w:rPr>
        <w:t>甲方在确认对账后</w:t>
      </w:r>
      <w:r>
        <w:rPr>
          <w:rFonts w:hint="eastAsia" w:ascii="华文仿宋" w:hAnsi="华文仿宋" w:eastAsia="华文仿宋"/>
          <w:sz w:val="28"/>
          <w:szCs w:val="28"/>
          <w:highlight w:val="yellow"/>
          <w:lang w:val="en-US" w:eastAsia="zh-CN"/>
        </w:rPr>
        <w:t>30天内一次性向乙方支付全额服务费。</w:t>
      </w:r>
    </w:p>
    <w:p w14:paraId="2C2C9D2E">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6.5.2、</w:t>
      </w:r>
      <w:r>
        <w:rPr>
          <w:rFonts w:hint="eastAsia" w:ascii="华文仿宋" w:hAnsi="华文仿宋" w:eastAsia="华文仿宋"/>
          <w:sz w:val="28"/>
          <w:szCs w:val="28"/>
        </w:rPr>
        <w:t>甲方每次付款前，乙方应向甲方或甲方指定的公司提供增值税税率为</w:t>
      </w:r>
      <w:r>
        <w:rPr>
          <w:rFonts w:hint="eastAsia" w:ascii="华文仿宋" w:hAnsi="华文仿宋" w:eastAsia="华文仿宋"/>
          <w:sz w:val="28"/>
          <w:szCs w:val="28"/>
          <w:highlight w:val="yellow"/>
          <w:u w:val="single"/>
        </w:rPr>
        <w:t xml:space="preserve"> 6 %</w:t>
      </w:r>
      <w:r>
        <w:rPr>
          <w:rFonts w:hint="eastAsia" w:ascii="华文仿宋" w:hAnsi="华文仿宋" w:eastAsia="华文仿宋"/>
          <w:sz w:val="28"/>
          <w:szCs w:val="28"/>
        </w:rPr>
        <w:t>的增值税专用发票，否则甲方有权暂停支付合同价款，直至乙方提供符合约定的发票后再按约定向乙方支付合同价款，同时甲方不承担逾期付款等违约责任。</w:t>
      </w:r>
    </w:p>
    <w:p w14:paraId="1CBC4C29">
      <w:pPr>
        <w:rPr>
          <w:rFonts w:hint="eastAsia" w:ascii="华文仿宋" w:hAnsi="华文仿宋" w:eastAsia="华文仿宋"/>
          <w:sz w:val="28"/>
          <w:szCs w:val="28"/>
        </w:rPr>
      </w:pPr>
      <w:r>
        <w:rPr>
          <w:rFonts w:hint="eastAsia" w:ascii="华文仿宋" w:hAnsi="华文仿宋" w:eastAsia="华文仿宋"/>
          <w:sz w:val="28"/>
          <w:szCs w:val="28"/>
        </w:rPr>
        <w:t>6.</w:t>
      </w:r>
      <w:r>
        <w:rPr>
          <w:rFonts w:hint="eastAsia" w:ascii="华文仿宋" w:hAnsi="华文仿宋" w:eastAsia="华文仿宋"/>
          <w:sz w:val="28"/>
          <w:szCs w:val="28"/>
          <w:lang w:val="en-US" w:eastAsia="zh-CN"/>
        </w:rPr>
        <w:t>6、</w:t>
      </w:r>
      <w:r>
        <w:rPr>
          <w:rFonts w:hint="eastAsia" w:ascii="华文仿宋" w:hAnsi="华文仿宋" w:eastAsia="华文仿宋"/>
          <w:sz w:val="28"/>
          <w:szCs w:val="28"/>
        </w:rPr>
        <w:t>甲方以银行转账的方式向乙方支付合同相应价款，双方保证其提供的纳税人识别号、银行账户等基本信息真实合法；乙方为一般纳税人的，须向甲方提交一般纳税人资格认定书复印件；甲方不承担因乙方提供信息不准确导致的付款迟延风险或其他风险，双方确认基本信息如下：</w:t>
      </w:r>
    </w:p>
    <w:tbl>
      <w:tblPr>
        <w:tblStyle w:val="6"/>
        <w:tblW w:w="9859"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4020"/>
        <w:gridCol w:w="4174"/>
      </w:tblGrid>
      <w:tr w14:paraId="6F59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665" w:type="dxa"/>
            <w:vAlign w:val="center"/>
          </w:tcPr>
          <w:p w14:paraId="074D5B19">
            <w:pPr>
              <w:jc w:val="center"/>
              <w:rPr>
                <w:rFonts w:hint="eastAsia" w:ascii="华文仿宋" w:hAnsi="华文仿宋" w:eastAsia="华文仿宋"/>
                <w:sz w:val="24"/>
                <w:szCs w:val="24"/>
                <w:vertAlign w:val="baseline"/>
              </w:rPr>
            </w:pPr>
          </w:p>
        </w:tc>
        <w:tc>
          <w:tcPr>
            <w:tcW w:w="4020" w:type="dxa"/>
            <w:vAlign w:val="center"/>
          </w:tcPr>
          <w:p w14:paraId="393F33AA">
            <w:pPr>
              <w:jc w:val="center"/>
              <w:rPr>
                <w:rFonts w:hint="eastAsia" w:ascii="华文仿宋" w:hAnsi="华文仿宋" w:eastAsia="华文仿宋"/>
                <w:sz w:val="24"/>
                <w:szCs w:val="24"/>
              </w:rPr>
            </w:pPr>
            <w:r>
              <w:rPr>
                <w:rFonts w:hint="eastAsia" w:ascii="华文仿宋" w:hAnsi="华文仿宋" w:eastAsia="华文仿宋"/>
                <w:sz w:val="24"/>
                <w:szCs w:val="24"/>
              </w:rPr>
              <w:t>甲方</w:t>
            </w:r>
          </w:p>
        </w:tc>
        <w:tc>
          <w:tcPr>
            <w:tcW w:w="4174" w:type="dxa"/>
            <w:vAlign w:val="center"/>
          </w:tcPr>
          <w:p w14:paraId="48992B5D">
            <w:pPr>
              <w:jc w:val="center"/>
              <w:rPr>
                <w:rFonts w:hint="eastAsia" w:ascii="华文仿宋" w:hAnsi="华文仿宋" w:eastAsia="华文仿宋"/>
                <w:sz w:val="24"/>
                <w:szCs w:val="24"/>
              </w:rPr>
            </w:pPr>
            <w:r>
              <w:rPr>
                <w:rFonts w:hint="eastAsia" w:ascii="华文仿宋" w:hAnsi="华文仿宋" w:eastAsia="华文仿宋"/>
                <w:sz w:val="24"/>
                <w:szCs w:val="24"/>
              </w:rPr>
              <w:t>乙方</w:t>
            </w:r>
          </w:p>
        </w:tc>
      </w:tr>
      <w:tr w14:paraId="3C40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665" w:type="dxa"/>
            <w:vAlign w:val="center"/>
          </w:tcPr>
          <w:p w14:paraId="6B9EBEC5">
            <w:pPr>
              <w:jc w:val="center"/>
              <w:rPr>
                <w:rFonts w:hint="eastAsia" w:ascii="华文仿宋" w:hAnsi="华文仿宋" w:eastAsia="华文仿宋"/>
                <w:sz w:val="24"/>
                <w:szCs w:val="24"/>
              </w:rPr>
            </w:pPr>
            <w:r>
              <w:rPr>
                <w:rFonts w:hint="eastAsia" w:ascii="华文仿宋" w:hAnsi="华文仿宋" w:eastAsia="华文仿宋"/>
                <w:sz w:val="24"/>
                <w:szCs w:val="24"/>
              </w:rPr>
              <w:t>名称</w:t>
            </w:r>
          </w:p>
        </w:tc>
        <w:tc>
          <w:tcPr>
            <w:tcW w:w="4020" w:type="dxa"/>
            <w:vAlign w:val="center"/>
          </w:tcPr>
          <w:p w14:paraId="79536FF9">
            <w:pPr>
              <w:jc w:val="center"/>
              <w:rPr>
                <w:rFonts w:hint="eastAsia" w:ascii="华文仿宋" w:hAnsi="华文仿宋" w:eastAsia="华文仿宋"/>
                <w:sz w:val="24"/>
                <w:szCs w:val="24"/>
              </w:rPr>
            </w:pPr>
            <w:r>
              <w:rPr>
                <w:rFonts w:hint="eastAsia" w:ascii="华文仿宋" w:hAnsi="华文仿宋" w:eastAsia="华文仿宋"/>
                <w:sz w:val="24"/>
                <w:szCs w:val="24"/>
              </w:rPr>
              <w:t>南京轩恒房地产开发有限公司</w:t>
            </w:r>
          </w:p>
        </w:tc>
        <w:tc>
          <w:tcPr>
            <w:tcW w:w="4174" w:type="dxa"/>
            <w:vAlign w:val="center"/>
          </w:tcPr>
          <w:p w14:paraId="29DEF550">
            <w:pPr>
              <w:jc w:val="center"/>
              <w:rPr>
                <w:rFonts w:hint="eastAsia" w:ascii="华文仿宋" w:hAnsi="华文仿宋" w:eastAsia="华文仿宋"/>
                <w:sz w:val="24"/>
                <w:szCs w:val="24"/>
                <w:vertAlign w:val="baseline"/>
              </w:rPr>
            </w:pPr>
          </w:p>
        </w:tc>
      </w:tr>
      <w:tr w14:paraId="2F66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665" w:type="dxa"/>
            <w:vAlign w:val="center"/>
          </w:tcPr>
          <w:p w14:paraId="00D8605D">
            <w:pPr>
              <w:jc w:val="center"/>
              <w:rPr>
                <w:rFonts w:hint="eastAsia" w:ascii="华文仿宋" w:hAnsi="华文仿宋" w:eastAsia="华文仿宋"/>
                <w:sz w:val="24"/>
                <w:szCs w:val="24"/>
              </w:rPr>
            </w:pPr>
            <w:r>
              <w:rPr>
                <w:rFonts w:hint="eastAsia" w:ascii="华文仿宋" w:hAnsi="华文仿宋" w:eastAsia="华文仿宋"/>
                <w:sz w:val="24"/>
                <w:szCs w:val="24"/>
              </w:rPr>
              <w:t>纳税人识别号</w:t>
            </w:r>
          </w:p>
        </w:tc>
        <w:tc>
          <w:tcPr>
            <w:tcW w:w="4020" w:type="dxa"/>
            <w:vAlign w:val="center"/>
          </w:tcPr>
          <w:p w14:paraId="367E310C">
            <w:pPr>
              <w:jc w:val="center"/>
              <w:rPr>
                <w:rFonts w:hint="eastAsia" w:ascii="华文仿宋" w:hAnsi="华文仿宋" w:eastAsia="华文仿宋"/>
                <w:sz w:val="24"/>
                <w:szCs w:val="24"/>
                <w:vertAlign w:val="baseline"/>
                <w:lang w:val="en-US" w:eastAsia="zh-CN"/>
              </w:rPr>
            </w:pPr>
            <w:r>
              <w:rPr>
                <w:rFonts w:hint="eastAsia" w:ascii="华文仿宋" w:hAnsi="华文仿宋" w:eastAsia="华文仿宋"/>
                <w:sz w:val="24"/>
                <w:szCs w:val="24"/>
                <w:vertAlign w:val="baseline"/>
                <w:lang w:val="en-US" w:eastAsia="zh-CN"/>
              </w:rPr>
              <w:t>91320191MA27K1E16X</w:t>
            </w:r>
          </w:p>
        </w:tc>
        <w:tc>
          <w:tcPr>
            <w:tcW w:w="4174" w:type="dxa"/>
            <w:vAlign w:val="center"/>
          </w:tcPr>
          <w:p w14:paraId="3338E4C8">
            <w:pPr>
              <w:jc w:val="center"/>
              <w:rPr>
                <w:rFonts w:hint="eastAsia" w:ascii="华文仿宋" w:hAnsi="华文仿宋" w:eastAsia="华文仿宋"/>
                <w:sz w:val="24"/>
                <w:szCs w:val="24"/>
                <w:vertAlign w:val="baseline"/>
              </w:rPr>
            </w:pPr>
          </w:p>
        </w:tc>
      </w:tr>
      <w:tr w14:paraId="04E7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665" w:type="dxa"/>
            <w:vAlign w:val="center"/>
          </w:tcPr>
          <w:p w14:paraId="68BAACDE">
            <w:pPr>
              <w:jc w:val="center"/>
              <w:rPr>
                <w:rFonts w:hint="eastAsia" w:ascii="华文仿宋" w:hAnsi="华文仿宋" w:eastAsia="华文仿宋"/>
                <w:sz w:val="24"/>
                <w:szCs w:val="24"/>
              </w:rPr>
            </w:pPr>
            <w:r>
              <w:rPr>
                <w:rFonts w:hint="eastAsia" w:ascii="华文仿宋" w:hAnsi="华文仿宋" w:eastAsia="华文仿宋"/>
                <w:sz w:val="24"/>
                <w:szCs w:val="24"/>
              </w:rPr>
              <w:t>地址</w:t>
            </w:r>
          </w:p>
        </w:tc>
        <w:tc>
          <w:tcPr>
            <w:tcW w:w="4020" w:type="dxa"/>
            <w:vAlign w:val="center"/>
          </w:tcPr>
          <w:p w14:paraId="08F959B4">
            <w:pPr>
              <w:jc w:val="center"/>
              <w:rPr>
                <w:rFonts w:hint="eastAsia" w:ascii="华文仿宋" w:hAnsi="华文仿宋" w:eastAsia="华文仿宋"/>
                <w:sz w:val="24"/>
                <w:szCs w:val="24"/>
                <w:vertAlign w:val="baseline"/>
                <w:lang w:eastAsia="zh-CN"/>
              </w:rPr>
            </w:pPr>
            <w:r>
              <w:rPr>
                <w:rFonts w:hint="eastAsia" w:ascii="华文仿宋" w:hAnsi="华文仿宋" w:eastAsia="华文仿宋"/>
                <w:sz w:val="24"/>
                <w:szCs w:val="24"/>
                <w:vertAlign w:val="baseline"/>
                <w:lang w:eastAsia="zh-CN"/>
              </w:rPr>
              <w:t>研创园江淼路</w:t>
            </w:r>
            <w:r>
              <w:rPr>
                <w:rFonts w:hint="eastAsia" w:ascii="华文仿宋" w:hAnsi="华文仿宋" w:eastAsia="华文仿宋"/>
                <w:sz w:val="24"/>
                <w:szCs w:val="24"/>
                <w:vertAlign w:val="baseline"/>
                <w:lang w:val="en-US" w:eastAsia="zh-CN"/>
              </w:rPr>
              <w:t>88号腾飞大厦1305室</w:t>
            </w:r>
          </w:p>
        </w:tc>
        <w:tc>
          <w:tcPr>
            <w:tcW w:w="4174" w:type="dxa"/>
            <w:vAlign w:val="center"/>
          </w:tcPr>
          <w:p w14:paraId="00CF4CF3">
            <w:pPr>
              <w:jc w:val="center"/>
              <w:rPr>
                <w:rFonts w:hint="eastAsia" w:ascii="华文仿宋" w:hAnsi="华文仿宋" w:eastAsia="华文仿宋"/>
                <w:sz w:val="24"/>
                <w:szCs w:val="24"/>
                <w:vertAlign w:val="baseline"/>
              </w:rPr>
            </w:pPr>
          </w:p>
        </w:tc>
      </w:tr>
      <w:tr w14:paraId="468A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665" w:type="dxa"/>
            <w:vAlign w:val="center"/>
          </w:tcPr>
          <w:p w14:paraId="01908AF1">
            <w:pPr>
              <w:jc w:val="center"/>
              <w:rPr>
                <w:rFonts w:hint="eastAsia" w:ascii="华文仿宋" w:hAnsi="华文仿宋" w:eastAsia="华文仿宋"/>
                <w:sz w:val="24"/>
                <w:szCs w:val="24"/>
              </w:rPr>
            </w:pPr>
            <w:r>
              <w:rPr>
                <w:rFonts w:hint="eastAsia" w:ascii="华文仿宋" w:hAnsi="华文仿宋" w:eastAsia="华文仿宋"/>
                <w:sz w:val="24"/>
                <w:szCs w:val="24"/>
              </w:rPr>
              <w:t>电话</w:t>
            </w:r>
          </w:p>
        </w:tc>
        <w:tc>
          <w:tcPr>
            <w:tcW w:w="4020" w:type="dxa"/>
            <w:vAlign w:val="center"/>
          </w:tcPr>
          <w:p w14:paraId="310F398D">
            <w:pPr>
              <w:jc w:val="center"/>
              <w:rPr>
                <w:rFonts w:hint="eastAsia" w:ascii="华文仿宋" w:hAnsi="华文仿宋" w:eastAsia="华文仿宋"/>
                <w:sz w:val="24"/>
                <w:szCs w:val="24"/>
                <w:vertAlign w:val="baseline"/>
                <w:lang w:val="en-US" w:eastAsia="zh-CN"/>
              </w:rPr>
            </w:pPr>
            <w:r>
              <w:rPr>
                <w:rFonts w:hint="eastAsia" w:ascii="华文仿宋" w:hAnsi="华文仿宋" w:eastAsia="华文仿宋"/>
                <w:sz w:val="24"/>
                <w:szCs w:val="24"/>
                <w:vertAlign w:val="baseline"/>
                <w:lang w:val="en-US" w:eastAsia="zh-CN"/>
              </w:rPr>
              <w:t>025-58641286</w:t>
            </w:r>
          </w:p>
        </w:tc>
        <w:tc>
          <w:tcPr>
            <w:tcW w:w="4174" w:type="dxa"/>
            <w:vAlign w:val="center"/>
          </w:tcPr>
          <w:p w14:paraId="6D02A924">
            <w:pPr>
              <w:jc w:val="center"/>
              <w:rPr>
                <w:rFonts w:hint="eastAsia" w:ascii="华文仿宋" w:hAnsi="华文仿宋" w:eastAsia="华文仿宋"/>
                <w:sz w:val="24"/>
                <w:szCs w:val="24"/>
                <w:vertAlign w:val="baseline"/>
              </w:rPr>
            </w:pPr>
          </w:p>
        </w:tc>
      </w:tr>
      <w:tr w14:paraId="338A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665" w:type="dxa"/>
            <w:vAlign w:val="center"/>
          </w:tcPr>
          <w:p w14:paraId="2775FDAA">
            <w:pPr>
              <w:jc w:val="center"/>
              <w:rPr>
                <w:rFonts w:hint="eastAsia" w:ascii="华文仿宋" w:hAnsi="华文仿宋" w:eastAsia="华文仿宋"/>
                <w:sz w:val="24"/>
                <w:szCs w:val="24"/>
              </w:rPr>
            </w:pPr>
            <w:r>
              <w:rPr>
                <w:rFonts w:hint="eastAsia" w:ascii="华文仿宋" w:hAnsi="华文仿宋" w:eastAsia="华文仿宋"/>
                <w:sz w:val="24"/>
                <w:szCs w:val="24"/>
              </w:rPr>
              <w:t>银行开户行</w:t>
            </w:r>
          </w:p>
        </w:tc>
        <w:tc>
          <w:tcPr>
            <w:tcW w:w="4020" w:type="dxa"/>
            <w:vAlign w:val="center"/>
          </w:tcPr>
          <w:p w14:paraId="2B0116CB">
            <w:pPr>
              <w:jc w:val="center"/>
              <w:rPr>
                <w:rFonts w:hint="eastAsia" w:ascii="华文仿宋" w:hAnsi="华文仿宋" w:eastAsia="华文仿宋"/>
                <w:sz w:val="24"/>
                <w:szCs w:val="24"/>
              </w:rPr>
            </w:pPr>
            <w:r>
              <w:rPr>
                <w:rFonts w:hint="eastAsia" w:ascii="华文仿宋" w:hAnsi="华文仿宋" w:eastAsia="华文仿宋"/>
                <w:sz w:val="24"/>
                <w:szCs w:val="24"/>
              </w:rPr>
              <w:t>中国银行南京高新技术开发区支行</w:t>
            </w:r>
          </w:p>
        </w:tc>
        <w:tc>
          <w:tcPr>
            <w:tcW w:w="4174" w:type="dxa"/>
            <w:vAlign w:val="center"/>
          </w:tcPr>
          <w:p w14:paraId="120CC1C5">
            <w:pPr>
              <w:jc w:val="center"/>
              <w:rPr>
                <w:rFonts w:hint="eastAsia" w:ascii="华文仿宋" w:hAnsi="华文仿宋" w:eastAsia="华文仿宋"/>
                <w:sz w:val="24"/>
                <w:szCs w:val="24"/>
                <w:vertAlign w:val="baseline"/>
              </w:rPr>
            </w:pPr>
          </w:p>
        </w:tc>
      </w:tr>
      <w:tr w14:paraId="27CE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65" w:type="dxa"/>
            <w:vAlign w:val="center"/>
          </w:tcPr>
          <w:p w14:paraId="0DFFFF2F">
            <w:pPr>
              <w:jc w:val="center"/>
              <w:rPr>
                <w:rFonts w:hint="eastAsia" w:ascii="华文仿宋" w:hAnsi="华文仿宋" w:eastAsia="华文仿宋"/>
                <w:sz w:val="24"/>
                <w:szCs w:val="24"/>
              </w:rPr>
            </w:pPr>
            <w:r>
              <w:rPr>
                <w:rFonts w:hint="eastAsia" w:ascii="华文仿宋" w:hAnsi="华文仿宋" w:eastAsia="华文仿宋"/>
                <w:sz w:val="24"/>
                <w:szCs w:val="24"/>
              </w:rPr>
              <w:t>银行账号</w:t>
            </w:r>
          </w:p>
        </w:tc>
        <w:tc>
          <w:tcPr>
            <w:tcW w:w="4020" w:type="dxa"/>
            <w:vAlign w:val="center"/>
          </w:tcPr>
          <w:p w14:paraId="1A132B65">
            <w:pPr>
              <w:jc w:val="center"/>
              <w:rPr>
                <w:rFonts w:hint="eastAsia" w:ascii="华文仿宋" w:hAnsi="华文仿宋" w:eastAsia="华文仿宋"/>
                <w:sz w:val="24"/>
                <w:szCs w:val="24"/>
              </w:rPr>
            </w:pPr>
            <w:r>
              <w:rPr>
                <w:rFonts w:hint="eastAsia" w:ascii="华文仿宋" w:hAnsi="华文仿宋" w:eastAsia="华文仿宋"/>
                <w:sz w:val="24"/>
                <w:szCs w:val="24"/>
              </w:rPr>
              <w:t>484578079970</w:t>
            </w:r>
          </w:p>
        </w:tc>
        <w:tc>
          <w:tcPr>
            <w:tcW w:w="4174" w:type="dxa"/>
            <w:vAlign w:val="center"/>
          </w:tcPr>
          <w:p w14:paraId="49F6CD5B">
            <w:pPr>
              <w:jc w:val="center"/>
              <w:rPr>
                <w:rFonts w:hint="eastAsia" w:ascii="华文仿宋" w:hAnsi="华文仿宋" w:eastAsia="华文仿宋"/>
                <w:sz w:val="24"/>
                <w:szCs w:val="24"/>
                <w:vertAlign w:val="baseline"/>
              </w:rPr>
            </w:pPr>
          </w:p>
        </w:tc>
      </w:tr>
    </w:tbl>
    <w:p w14:paraId="1D3BDC4A">
      <w:pPr>
        <w:rPr>
          <w:rFonts w:hint="eastAsia" w:ascii="华文仿宋" w:hAnsi="华文仿宋" w:eastAsia="华文仿宋"/>
          <w:b/>
          <w:bCs/>
          <w:sz w:val="28"/>
          <w:szCs w:val="28"/>
        </w:rPr>
      </w:pPr>
      <w:r>
        <w:rPr>
          <w:rFonts w:hint="eastAsia" w:ascii="华文仿宋" w:hAnsi="华文仿宋" w:eastAsia="华文仿宋"/>
          <w:b/>
          <w:bCs/>
          <w:sz w:val="28"/>
          <w:szCs w:val="28"/>
        </w:rPr>
        <w:t>第7条</w:t>
      </w:r>
      <w:r>
        <w:rPr>
          <w:rFonts w:hint="eastAsia" w:ascii="华文仿宋" w:hAnsi="华文仿宋" w:eastAsia="华文仿宋"/>
          <w:b/>
          <w:bCs/>
          <w:sz w:val="28"/>
          <w:szCs w:val="28"/>
          <w:lang w:val="en-US" w:eastAsia="zh-CN"/>
        </w:rPr>
        <w:t xml:space="preserve">  </w:t>
      </w:r>
      <w:r>
        <w:rPr>
          <w:rFonts w:hint="eastAsia" w:ascii="华文仿宋" w:hAnsi="华文仿宋" w:eastAsia="华文仿宋"/>
          <w:b/>
          <w:bCs/>
          <w:sz w:val="28"/>
          <w:szCs w:val="28"/>
        </w:rPr>
        <w:t>廉洁管理</w:t>
      </w:r>
    </w:p>
    <w:p w14:paraId="2E5484BC">
      <w:pPr>
        <w:rPr>
          <w:rFonts w:hint="eastAsia" w:ascii="华文仿宋" w:hAnsi="华文仿宋" w:eastAsia="华文仿宋"/>
          <w:sz w:val="28"/>
          <w:szCs w:val="28"/>
        </w:rPr>
      </w:pPr>
      <w:r>
        <w:rPr>
          <w:rFonts w:hint="eastAsia" w:ascii="华文仿宋" w:hAnsi="华文仿宋" w:eastAsia="华文仿宋"/>
          <w:sz w:val="28"/>
          <w:szCs w:val="28"/>
        </w:rPr>
        <w:t>7.1</w:t>
      </w:r>
      <w:r>
        <w:rPr>
          <w:rFonts w:hint="eastAsia" w:ascii="华文仿宋" w:hAnsi="华文仿宋" w:eastAsia="华文仿宋"/>
          <w:sz w:val="28"/>
          <w:szCs w:val="28"/>
          <w:lang w:eastAsia="zh-CN"/>
        </w:rPr>
        <w:t>、</w:t>
      </w:r>
      <w:r>
        <w:rPr>
          <w:rFonts w:hint="eastAsia" w:ascii="华文仿宋" w:hAnsi="华文仿宋" w:eastAsia="华文仿宋"/>
          <w:sz w:val="28"/>
          <w:szCs w:val="28"/>
        </w:rPr>
        <w:t>甲乙双方应严格遵守《中华人民共和国刑法》等法律法规及甲方公司关于禁止商业贿赂及廉洁自律的各项制度规定，杜绝商业贿赂及其他不正当之商业行为；本廉洁管理条款之约定事项，不受本合同变更、解除或终止的影响，始终有效。</w:t>
      </w:r>
    </w:p>
    <w:p w14:paraId="173EFB56">
      <w:pPr>
        <w:rPr>
          <w:rFonts w:hint="eastAsia" w:ascii="华文仿宋" w:hAnsi="华文仿宋" w:eastAsia="华文仿宋"/>
          <w:sz w:val="28"/>
          <w:szCs w:val="28"/>
        </w:rPr>
      </w:pPr>
      <w:r>
        <w:rPr>
          <w:rFonts w:hint="eastAsia" w:ascii="华文仿宋" w:hAnsi="华文仿宋" w:eastAsia="华文仿宋"/>
          <w:sz w:val="28"/>
          <w:szCs w:val="28"/>
        </w:rPr>
        <w:t>7.2</w:t>
      </w:r>
      <w:r>
        <w:rPr>
          <w:rFonts w:hint="eastAsia" w:ascii="华文仿宋" w:hAnsi="华文仿宋" w:eastAsia="华文仿宋"/>
          <w:sz w:val="28"/>
          <w:szCs w:val="28"/>
          <w:lang w:eastAsia="zh-CN"/>
        </w:rPr>
        <w:t>、</w:t>
      </w:r>
      <w:r>
        <w:rPr>
          <w:rFonts w:hint="eastAsia" w:ascii="华文仿宋" w:hAnsi="华文仿宋" w:eastAsia="华文仿宋"/>
          <w:sz w:val="28"/>
          <w:szCs w:val="28"/>
        </w:rPr>
        <w:t>本合同所称的商业贿赂，是指乙方或其工作人员为促成交易或为了取得更多的商业利益或待遇而给予甲方员工个人的回扣、退佣、购物折扣、有价证券、礼品（券）、置业、馈赠、浏览或旅游、高消费宴请、娱乐、招待、报销票据等形式的不正当利益。</w:t>
      </w:r>
    </w:p>
    <w:p w14:paraId="12C0E562">
      <w:pPr>
        <w:rPr>
          <w:rFonts w:hint="eastAsia" w:ascii="华文仿宋" w:hAnsi="华文仿宋" w:eastAsia="华文仿宋"/>
          <w:sz w:val="28"/>
          <w:szCs w:val="28"/>
        </w:rPr>
      </w:pPr>
      <w:r>
        <w:rPr>
          <w:rFonts w:hint="eastAsia" w:ascii="华文仿宋" w:hAnsi="华文仿宋" w:eastAsia="华文仿宋"/>
          <w:sz w:val="28"/>
          <w:szCs w:val="28"/>
        </w:rPr>
        <w:t>7.3</w:t>
      </w:r>
      <w:r>
        <w:rPr>
          <w:rFonts w:hint="eastAsia" w:ascii="华文仿宋" w:hAnsi="华文仿宋" w:eastAsia="华文仿宋"/>
          <w:sz w:val="28"/>
          <w:szCs w:val="28"/>
          <w:lang w:eastAsia="zh-CN"/>
        </w:rPr>
        <w:t>、</w:t>
      </w:r>
      <w:r>
        <w:rPr>
          <w:rFonts w:hint="eastAsia" w:ascii="华文仿宋" w:hAnsi="华文仿宋" w:eastAsia="华文仿宋"/>
          <w:sz w:val="28"/>
          <w:szCs w:val="28"/>
        </w:rPr>
        <w:t>甲方应向乙方介绍本单位有关廉洁管理及禁止商业贿赂的各项制度和规定，并视情况召开廉洁工作专题会议，对乙方在项目合作过程中廉洁执行情况进行监督并听取乙方廉洁管理执行情况汇报，对乙方在业务合作中存在违法违约行为，及时要求乙方采取措施制止；情节严重的，有权向其上级主管部门或纪检监察、司法等机关举报。</w:t>
      </w:r>
    </w:p>
    <w:p w14:paraId="11BC8B4F">
      <w:pPr>
        <w:rPr>
          <w:rFonts w:hint="eastAsia" w:ascii="华文仿宋" w:hAnsi="华文仿宋" w:eastAsia="华文仿宋"/>
          <w:sz w:val="28"/>
          <w:szCs w:val="28"/>
        </w:rPr>
      </w:pPr>
      <w:r>
        <w:rPr>
          <w:rFonts w:hint="eastAsia" w:ascii="华文仿宋" w:hAnsi="华文仿宋" w:eastAsia="华文仿宋"/>
          <w:sz w:val="28"/>
          <w:szCs w:val="28"/>
        </w:rPr>
        <w:t>7.4</w:t>
      </w:r>
      <w:r>
        <w:rPr>
          <w:rFonts w:hint="eastAsia" w:ascii="华文仿宋" w:hAnsi="华文仿宋" w:eastAsia="华文仿宋"/>
          <w:sz w:val="28"/>
          <w:szCs w:val="28"/>
          <w:lang w:eastAsia="zh-CN"/>
        </w:rPr>
        <w:t>、</w:t>
      </w:r>
      <w:r>
        <w:rPr>
          <w:rFonts w:hint="eastAsia" w:ascii="华文仿宋" w:hAnsi="华文仿宋" w:eastAsia="华文仿宋"/>
          <w:sz w:val="28"/>
          <w:szCs w:val="28"/>
        </w:rPr>
        <w:t>乙方任何人员向甲方人员行贿（或采取不正当手段拉拢甲方人员）的</w:t>
      </w:r>
      <w:r>
        <w:rPr>
          <w:rFonts w:hint="eastAsia" w:ascii="华文仿宋" w:hAnsi="华文仿宋" w:eastAsia="华文仿宋"/>
          <w:sz w:val="28"/>
          <w:szCs w:val="28"/>
          <w:lang w:eastAsia="zh-CN"/>
        </w:rPr>
        <w:t>，</w:t>
      </w:r>
      <w:r>
        <w:rPr>
          <w:rFonts w:hint="eastAsia" w:ascii="华文仿宋" w:hAnsi="华文仿宋" w:eastAsia="华文仿宋"/>
          <w:sz w:val="28"/>
          <w:szCs w:val="28"/>
        </w:rPr>
        <w:t>或甲方人员向乙方索贿（或提出不正当要求），乙方满足其要求且未向甲方举报的，或乙方有</w:t>
      </w:r>
      <w:r>
        <w:rPr>
          <w:rFonts w:hint="eastAsia" w:ascii="华文仿宋" w:hAnsi="华文仿宋" w:eastAsia="华文仿宋"/>
          <w:sz w:val="28"/>
          <w:szCs w:val="28"/>
          <w:lang w:eastAsia="zh-CN"/>
        </w:rPr>
        <w:t>其他</w:t>
      </w:r>
      <w:r>
        <w:rPr>
          <w:rFonts w:hint="eastAsia" w:ascii="华文仿宋" w:hAnsi="华文仿宋" w:eastAsia="华文仿宋"/>
          <w:sz w:val="28"/>
          <w:szCs w:val="28"/>
        </w:rPr>
        <w:t>违反廉洁管理行为的，一经查实，甲方有权拒绝支付根据双方签订的所有合同约定应付的任何款项，并有权要求乙方承担</w:t>
      </w:r>
      <w:r>
        <w:rPr>
          <w:rFonts w:hint="eastAsia" w:ascii="华文仿宋" w:hAnsi="华文仿宋" w:eastAsia="华文仿宋"/>
          <w:sz w:val="28"/>
          <w:szCs w:val="28"/>
          <w:lang w:val="en-US" w:eastAsia="zh-CN"/>
        </w:rPr>
        <w:t>5万元</w:t>
      </w:r>
      <w:r>
        <w:rPr>
          <w:rFonts w:hint="eastAsia" w:ascii="华文仿宋" w:hAnsi="华文仿宋" w:eastAsia="华文仿宋"/>
          <w:sz w:val="28"/>
          <w:szCs w:val="28"/>
        </w:rPr>
        <w:t>的违约金，同时有权单方中止或解除双方签订的所有业务合同，且不承担任何责任；由此给甲方造成的一切损失，乙方应予赔偿。</w:t>
      </w:r>
    </w:p>
    <w:p w14:paraId="0794AB2E">
      <w:pPr>
        <w:rPr>
          <w:rFonts w:hint="eastAsia" w:ascii="华文仿宋" w:hAnsi="华文仿宋" w:eastAsia="华文仿宋"/>
          <w:b/>
          <w:bCs/>
          <w:sz w:val="28"/>
          <w:szCs w:val="28"/>
        </w:rPr>
      </w:pPr>
      <w:r>
        <w:rPr>
          <w:rFonts w:hint="eastAsia" w:ascii="华文仿宋" w:hAnsi="华文仿宋" w:eastAsia="华文仿宋"/>
          <w:b/>
          <w:bCs/>
          <w:sz w:val="28"/>
          <w:szCs w:val="28"/>
        </w:rPr>
        <w:t>第8条</w:t>
      </w:r>
      <w:r>
        <w:rPr>
          <w:rFonts w:hint="eastAsia" w:ascii="华文仿宋" w:hAnsi="华文仿宋" w:eastAsia="华文仿宋"/>
          <w:b/>
          <w:bCs/>
          <w:sz w:val="28"/>
          <w:szCs w:val="28"/>
          <w:lang w:val="en-US" w:eastAsia="zh-CN"/>
        </w:rPr>
        <w:t xml:space="preserve"> </w:t>
      </w:r>
      <w:r>
        <w:rPr>
          <w:rFonts w:hint="eastAsia" w:ascii="华文仿宋" w:hAnsi="华文仿宋" w:eastAsia="华文仿宋"/>
          <w:b/>
          <w:bCs/>
          <w:sz w:val="28"/>
          <w:szCs w:val="28"/>
        </w:rPr>
        <w:t>违约责任</w:t>
      </w:r>
    </w:p>
    <w:p w14:paraId="287D0A02">
      <w:pPr>
        <w:rPr>
          <w:rFonts w:hint="eastAsia" w:ascii="华文仿宋" w:hAnsi="华文仿宋" w:eastAsia="华文仿宋"/>
          <w:sz w:val="28"/>
          <w:szCs w:val="28"/>
        </w:rPr>
      </w:pPr>
      <w:r>
        <w:rPr>
          <w:rFonts w:hint="eastAsia" w:ascii="华文仿宋" w:hAnsi="华文仿宋" w:eastAsia="华文仿宋"/>
          <w:sz w:val="28"/>
          <w:szCs w:val="28"/>
        </w:rPr>
        <w:t>8.1</w:t>
      </w:r>
      <w:r>
        <w:rPr>
          <w:rFonts w:hint="eastAsia" w:ascii="华文仿宋" w:hAnsi="华文仿宋" w:eastAsia="华文仿宋"/>
          <w:sz w:val="28"/>
          <w:szCs w:val="28"/>
          <w:lang w:val="en-US" w:eastAsia="zh-CN"/>
        </w:rPr>
        <w:t>、</w:t>
      </w:r>
      <w:r>
        <w:rPr>
          <w:rFonts w:hint="eastAsia" w:ascii="华文仿宋" w:hAnsi="华文仿宋" w:eastAsia="华文仿宋"/>
          <w:sz w:val="28"/>
          <w:szCs w:val="28"/>
        </w:rPr>
        <w:t>如甲方发现乙方在推荐销售过程中有任何未经甲方许可之销售行为，甲方有权即时责令乙方停止推荐销售，并书面通知乙方终止本协议。</w:t>
      </w:r>
    </w:p>
    <w:p w14:paraId="2B26A1B3">
      <w:pPr>
        <w:rPr>
          <w:rFonts w:hint="eastAsia" w:ascii="华文仿宋" w:hAnsi="华文仿宋" w:eastAsia="华文仿宋"/>
          <w:sz w:val="28"/>
          <w:szCs w:val="28"/>
        </w:rPr>
      </w:pPr>
      <w:r>
        <w:rPr>
          <w:rFonts w:hint="eastAsia" w:ascii="华文仿宋" w:hAnsi="华文仿宋" w:eastAsia="华文仿宋"/>
          <w:sz w:val="28"/>
          <w:szCs w:val="28"/>
        </w:rPr>
        <w:t>8.2</w:t>
      </w:r>
      <w:r>
        <w:rPr>
          <w:rFonts w:hint="eastAsia" w:ascii="华文仿宋" w:hAnsi="华文仿宋" w:eastAsia="华文仿宋"/>
          <w:sz w:val="28"/>
          <w:szCs w:val="28"/>
          <w:lang w:val="en-US" w:eastAsia="zh-CN"/>
        </w:rPr>
        <w:t>、</w:t>
      </w:r>
      <w:r>
        <w:rPr>
          <w:rFonts w:hint="eastAsia" w:ascii="华文仿宋" w:hAnsi="华文仿宋" w:eastAsia="华文仿宋"/>
          <w:sz w:val="28"/>
          <w:szCs w:val="28"/>
        </w:rPr>
        <w:t>乙方存在违反本合同附件</w:t>
      </w:r>
      <w:r>
        <w:rPr>
          <w:rFonts w:hint="eastAsia" w:ascii="华文仿宋" w:hAnsi="华文仿宋" w:eastAsia="华文仿宋"/>
          <w:sz w:val="28"/>
          <w:szCs w:val="28"/>
          <w:lang w:eastAsia="zh-CN"/>
        </w:rPr>
        <w:t>二</w:t>
      </w:r>
      <w:r>
        <w:rPr>
          <w:rFonts w:hint="eastAsia" w:ascii="华文仿宋" w:hAnsi="华文仿宋" w:eastAsia="华文仿宋"/>
          <w:sz w:val="28"/>
          <w:szCs w:val="28"/>
        </w:rPr>
        <w:t>约定之行为的，甲方有权解除本合同，</w:t>
      </w:r>
      <w:r>
        <w:rPr>
          <w:rFonts w:hint="eastAsia" w:ascii="华文仿宋" w:hAnsi="华文仿宋" w:eastAsia="华文仿宋"/>
          <w:sz w:val="28"/>
          <w:szCs w:val="28"/>
          <w:lang w:eastAsia="zh-CN"/>
        </w:rPr>
        <w:t>乙方应退还涉事成交房源佣金，涉事成交房源未付佣金不予支付</w:t>
      </w:r>
      <w:r>
        <w:rPr>
          <w:rFonts w:hint="eastAsia" w:ascii="华文仿宋" w:hAnsi="华文仿宋" w:eastAsia="华文仿宋"/>
          <w:sz w:val="28"/>
          <w:szCs w:val="28"/>
        </w:rPr>
        <w:t>；此外，甲方有权将乙方及乙方业务员列入甲方黑名单，禁止再为甲方楼盘提供任何形式的</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；且甲方有权追究乙方及乙方业务员的法律责任。</w:t>
      </w:r>
    </w:p>
    <w:p w14:paraId="04D8F1E6">
      <w:pPr>
        <w:rPr>
          <w:rFonts w:hint="eastAsia" w:ascii="华文仿宋" w:hAnsi="华文仿宋" w:eastAsia="华文仿宋"/>
          <w:sz w:val="28"/>
          <w:szCs w:val="28"/>
        </w:rPr>
      </w:pPr>
      <w:r>
        <w:rPr>
          <w:rFonts w:hint="eastAsia" w:ascii="华文仿宋" w:hAnsi="华文仿宋" w:eastAsia="华文仿宋"/>
          <w:sz w:val="28"/>
          <w:szCs w:val="28"/>
        </w:rPr>
        <w:t>8.3</w:t>
      </w:r>
      <w:r>
        <w:rPr>
          <w:rFonts w:hint="eastAsia" w:ascii="华文仿宋" w:hAnsi="华文仿宋" w:eastAsia="华文仿宋"/>
          <w:sz w:val="28"/>
          <w:szCs w:val="28"/>
          <w:lang w:val="en-US" w:eastAsia="zh-CN"/>
        </w:rPr>
        <w:t>、</w:t>
      </w:r>
      <w:r>
        <w:rPr>
          <w:rFonts w:hint="eastAsia" w:ascii="华文仿宋" w:hAnsi="华文仿宋" w:eastAsia="华文仿宋"/>
          <w:sz w:val="28"/>
          <w:szCs w:val="28"/>
        </w:rPr>
        <w:t>本合同约定由乙方承担的违约金及损失，甲方有权直接从应付佣金中扣除，不足扣除的，乙方应在甲方通知后7日内支付给甲方，逾期按应付金额的每日万分之五计算支付违约金。本合同约定的违约金如超过实际损失的，超过部分作为惩罚性违约金。</w:t>
      </w:r>
    </w:p>
    <w:p w14:paraId="2F8A5411">
      <w:pPr>
        <w:rPr>
          <w:rFonts w:hint="eastAsia" w:ascii="华文仿宋" w:hAnsi="华文仿宋" w:eastAsia="华文仿宋"/>
          <w:sz w:val="28"/>
          <w:szCs w:val="28"/>
        </w:rPr>
      </w:pPr>
      <w:r>
        <w:rPr>
          <w:rFonts w:hint="eastAsia" w:ascii="华文仿宋" w:hAnsi="华文仿宋" w:eastAsia="华文仿宋"/>
          <w:sz w:val="28"/>
          <w:szCs w:val="28"/>
        </w:rPr>
        <w:t>8.4</w:t>
      </w:r>
      <w:r>
        <w:rPr>
          <w:rFonts w:hint="eastAsia" w:ascii="华文仿宋" w:hAnsi="华文仿宋" w:eastAsia="华文仿宋"/>
          <w:sz w:val="28"/>
          <w:szCs w:val="28"/>
          <w:lang w:eastAsia="zh-CN"/>
        </w:rPr>
        <w:t>、</w:t>
      </w:r>
      <w:r>
        <w:rPr>
          <w:rFonts w:hint="eastAsia" w:ascii="华文仿宋" w:hAnsi="华文仿宋" w:eastAsia="华文仿宋"/>
          <w:sz w:val="28"/>
          <w:szCs w:val="28"/>
        </w:rPr>
        <w:t>若一方违约，违约方除按约定承担违约责任外，还必须承担另一方因追溯违约方责任而产生的合理的调查费用、律师代理费、业务费、审计费、交通费、餐饮费、住宿费及其他与追溯违约方责任有关的所有费用；前述费用如国家有规定标准的，以国家规定标准计算承担（如实际发生额低于国家规定标准的，则以实际发生额为准），没有规定标准的，以实际发生额为准。</w:t>
      </w:r>
    </w:p>
    <w:p w14:paraId="39A7A105">
      <w:pPr>
        <w:rPr>
          <w:rFonts w:hint="eastAsia" w:ascii="华文仿宋" w:hAnsi="华文仿宋" w:eastAsia="华文仿宋"/>
          <w:b/>
          <w:bCs/>
          <w:sz w:val="28"/>
          <w:szCs w:val="28"/>
        </w:rPr>
      </w:pPr>
      <w:r>
        <w:rPr>
          <w:rFonts w:hint="eastAsia" w:ascii="华文仿宋" w:hAnsi="华文仿宋" w:eastAsia="华文仿宋"/>
          <w:b/>
          <w:bCs/>
          <w:sz w:val="28"/>
          <w:szCs w:val="28"/>
        </w:rPr>
        <w:t>第9条</w:t>
      </w:r>
      <w:r>
        <w:rPr>
          <w:rFonts w:hint="eastAsia" w:ascii="华文仿宋" w:hAnsi="华文仿宋" w:eastAsia="华文仿宋"/>
          <w:b/>
          <w:bCs/>
          <w:sz w:val="28"/>
          <w:szCs w:val="28"/>
          <w:lang w:val="en-US" w:eastAsia="zh-CN"/>
        </w:rPr>
        <w:t xml:space="preserve">  </w:t>
      </w:r>
      <w:r>
        <w:rPr>
          <w:rFonts w:hint="eastAsia" w:ascii="华文仿宋" w:hAnsi="华文仿宋" w:eastAsia="华文仿宋"/>
          <w:b/>
          <w:bCs/>
          <w:sz w:val="28"/>
          <w:szCs w:val="28"/>
        </w:rPr>
        <w:t>不可抗力</w:t>
      </w:r>
    </w:p>
    <w:p w14:paraId="5FB8BAC8">
      <w:pPr>
        <w:rPr>
          <w:rFonts w:hint="eastAsia" w:ascii="华文仿宋" w:hAnsi="华文仿宋" w:eastAsia="华文仿宋"/>
          <w:sz w:val="28"/>
          <w:szCs w:val="28"/>
        </w:rPr>
      </w:pPr>
      <w:r>
        <w:rPr>
          <w:rFonts w:hint="eastAsia" w:ascii="华文仿宋" w:hAnsi="华文仿宋" w:eastAsia="华文仿宋"/>
          <w:sz w:val="28"/>
          <w:szCs w:val="28"/>
        </w:rPr>
        <w:t>9.</w:t>
      </w: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本合同所称不可抗力指不可预见、不能避免并不能克服的客观情况，不可抗力包括战争、地震、水灾、雪灾等或其他非甲方或乙方责任造成的爆炸、火灾。对于经营状况严重恶化、安排不周及税收政策的调整等情形，不论严重程度如何，均不理解为不可抗力。</w:t>
      </w:r>
    </w:p>
    <w:p w14:paraId="7AB29D43">
      <w:pPr>
        <w:rPr>
          <w:rFonts w:hint="eastAsia" w:ascii="华文仿宋" w:hAnsi="华文仿宋" w:eastAsia="华文仿宋"/>
          <w:sz w:val="28"/>
          <w:szCs w:val="28"/>
        </w:rPr>
      </w:pPr>
      <w:r>
        <w:rPr>
          <w:rFonts w:hint="eastAsia" w:ascii="华文仿宋" w:hAnsi="华文仿宋" w:eastAsia="华文仿宋"/>
          <w:sz w:val="28"/>
          <w:szCs w:val="28"/>
        </w:rPr>
        <w:t>9.2</w:t>
      </w:r>
      <w:r>
        <w:rPr>
          <w:rFonts w:hint="eastAsia" w:ascii="华文仿宋" w:hAnsi="华文仿宋" w:eastAsia="华文仿宋"/>
          <w:sz w:val="28"/>
          <w:szCs w:val="28"/>
          <w:lang w:val="en-US" w:eastAsia="zh-CN"/>
        </w:rPr>
        <w:t>、</w:t>
      </w:r>
      <w:r>
        <w:rPr>
          <w:rFonts w:hint="eastAsia" w:ascii="华文仿宋" w:hAnsi="华文仿宋" w:eastAsia="华文仿宋"/>
          <w:sz w:val="28"/>
          <w:szCs w:val="28"/>
        </w:rPr>
        <w:t>由于不可抗力致使直接影响协议的履行或者不能按约定的条件履行时，遇有上述不可抗力的一方，应立即将事故情况通知对方，并应在事发之日起30日内，提供事故详情及协议不能履行或者需要延期履行的理由及其有效证明文件，并且将不可抗力所造成的损失降到最低。按事故对履行协议影响的程度，由各方根据公平原则协商决定是否解除协议，或者部分免除履行协议的责任，或者延期履行协议。</w:t>
      </w:r>
    </w:p>
    <w:p w14:paraId="6E702C69">
      <w:pPr>
        <w:rPr>
          <w:rFonts w:hint="eastAsia" w:ascii="华文仿宋" w:hAnsi="华文仿宋" w:eastAsia="华文仿宋"/>
          <w:sz w:val="28"/>
          <w:szCs w:val="28"/>
        </w:rPr>
      </w:pPr>
      <w:r>
        <w:rPr>
          <w:rFonts w:hint="eastAsia" w:ascii="华文仿宋" w:hAnsi="华文仿宋" w:eastAsia="华文仿宋"/>
          <w:sz w:val="28"/>
          <w:szCs w:val="28"/>
        </w:rPr>
        <w:t>9.3</w:t>
      </w:r>
      <w:r>
        <w:rPr>
          <w:rFonts w:hint="eastAsia" w:ascii="华文仿宋" w:hAnsi="华文仿宋" w:eastAsia="华文仿宋"/>
          <w:sz w:val="28"/>
          <w:szCs w:val="28"/>
          <w:lang w:eastAsia="zh-CN"/>
        </w:rPr>
        <w:t>、</w:t>
      </w:r>
      <w:r>
        <w:rPr>
          <w:rFonts w:hint="eastAsia" w:ascii="华文仿宋" w:hAnsi="华文仿宋" w:eastAsia="华文仿宋"/>
          <w:sz w:val="28"/>
          <w:szCs w:val="28"/>
        </w:rPr>
        <w:t>因不可抗力致使完全不能履行合同的，本合同终止，双方无须承担任何责任，但本合同另有规定的除外。</w:t>
      </w:r>
    </w:p>
    <w:p w14:paraId="68E32C8A">
      <w:pPr>
        <w:rPr>
          <w:rFonts w:hint="eastAsia" w:ascii="华文仿宋" w:hAnsi="华文仿宋" w:eastAsia="华文仿宋"/>
          <w:sz w:val="28"/>
          <w:szCs w:val="28"/>
        </w:rPr>
      </w:pPr>
      <w:r>
        <w:rPr>
          <w:rFonts w:hint="eastAsia" w:ascii="华文仿宋" w:hAnsi="华文仿宋" w:eastAsia="华文仿宋"/>
          <w:sz w:val="28"/>
          <w:szCs w:val="28"/>
        </w:rPr>
        <w:t>9.4</w:t>
      </w:r>
      <w:r>
        <w:rPr>
          <w:rFonts w:hint="eastAsia" w:ascii="华文仿宋" w:hAnsi="华文仿宋" w:eastAsia="华文仿宋"/>
          <w:sz w:val="28"/>
          <w:szCs w:val="28"/>
          <w:lang w:eastAsia="zh-CN"/>
        </w:rPr>
        <w:t>、</w:t>
      </w:r>
      <w:r>
        <w:rPr>
          <w:rFonts w:hint="eastAsia" w:ascii="华文仿宋" w:hAnsi="华文仿宋" w:eastAsia="华文仿宋"/>
          <w:sz w:val="28"/>
          <w:szCs w:val="28"/>
        </w:rPr>
        <w:t>因不可抗力致使部分不能履行合同的（包括导致延期履行），根据不可抗力的影响，免除相应的责任， 但本合同另有规定的除外。</w:t>
      </w:r>
    </w:p>
    <w:p w14:paraId="7C64DA0C">
      <w:pPr>
        <w:rPr>
          <w:rFonts w:hint="eastAsia" w:ascii="华文仿宋" w:hAnsi="华文仿宋" w:eastAsia="华文仿宋"/>
          <w:sz w:val="28"/>
          <w:szCs w:val="28"/>
        </w:rPr>
      </w:pPr>
      <w:r>
        <w:rPr>
          <w:rFonts w:hint="eastAsia" w:ascii="华文仿宋" w:hAnsi="华文仿宋" w:eastAsia="华文仿宋"/>
          <w:sz w:val="28"/>
          <w:szCs w:val="28"/>
        </w:rPr>
        <w:t>9.</w:t>
      </w:r>
      <w:r>
        <w:rPr>
          <w:rFonts w:hint="eastAsia" w:ascii="华文仿宋" w:hAnsi="华文仿宋" w:eastAsia="华文仿宋"/>
          <w:sz w:val="28"/>
          <w:szCs w:val="28"/>
          <w:lang w:val="en-US" w:eastAsia="zh-CN"/>
        </w:rPr>
        <w:t>5、</w:t>
      </w:r>
      <w:r>
        <w:rPr>
          <w:rFonts w:hint="eastAsia" w:ascii="华文仿宋" w:hAnsi="华文仿宋" w:eastAsia="华文仿宋"/>
          <w:sz w:val="28"/>
          <w:szCs w:val="28"/>
        </w:rPr>
        <w:t>因合同一方延迟履行合同后发生不可抗力的，不能免除延迟履行方的相应责任。</w:t>
      </w:r>
    </w:p>
    <w:p w14:paraId="2EA57E77">
      <w:pPr>
        <w:rPr>
          <w:rFonts w:hint="eastAsia" w:ascii="华文仿宋" w:hAnsi="华文仿宋" w:eastAsia="华文仿宋"/>
          <w:b/>
          <w:bCs/>
          <w:sz w:val="28"/>
          <w:szCs w:val="28"/>
          <w:highlight w:val="yellow"/>
        </w:rPr>
      </w:pPr>
      <w:r>
        <w:rPr>
          <w:rFonts w:hint="eastAsia" w:ascii="华文仿宋" w:hAnsi="华文仿宋" w:eastAsia="华文仿宋"/>
          <w:b/>
          <w:bCs/>
          <w:sz w:val="28"/>
          <w:szCs w:val="28"/>
          <w:highlight w:val="yellow"/>
        </w:rPr>
        <w:t>第10条</w:t>
      </w:r>
      <w:r>
        <w:rPr>
          <w:rFonts w:hint="eastAsia" w:ascii="华文仿宋" w:hAnsi="华文仿宋" w:eastAsia="华文仿宋"/>
          <w:b/>
          <w:bCs/>
          <w:sz w:val="28"/>
          <w:szCs w:val="28"/>
          <w:highlight w:val="yellow"/>
          <w:lang w:val="en-US" w:eastAsia="zh-CN"/>
        </w:rPr>
        <w:t xml:space="preserve"> </w:t>
      </w:r>
      <w:r>
        <w:rPr>
          <w:rFonts w:hint="eastAsia" w:ascii="华文仿宋" w:hAnsi="华文仿宋" w:eastAsia="华文仿宋"/>
          <w:b/>
          <w:bCs/>
          <w:sz w:val="28"/>
          <w:szCs w:val="28"/>
          <w:highlight w:val="yellow"/>
        </w:rPr>
        <w:t>合同解除</w:t>
      </w:r>
    </w:p>
    <w:p w14:paraId="1A4992CF">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甲方有权根据项目销售情况提前单方解除本合同，但应按照本合同的约定向乙方支付合同解除前未结清的佣金。除此之外，甲方无需承担违约或赔偿责任。</w:t>
      </w:r>
    </w:p>
    <w:p w14:paraId="4A8B8732">
      <w:pPr>
        <w:rPr>
          <w:rFonts w:hint="eastAsia" w:ascii="华文仿宋" w:hAnsi="华文仿宋" w:eastAsia="华文仿宋"/>
          <w:b/>
          <w:bCs/>
          <w:sz w:val="28"/>
          <w:szCs w:val="28"/>
        </w:rPr>
      </w:pPr>
      <w:r>
        <w:rPr>
          <w:rFonts w:hint="eastAsia" w:ascii="华文仿宋" w:hAnsi="华文仿宋" w:eastAsia="华文仿宋"/>
          <w:b/>
          <w:bCs/>
          <w:sz w:val="28"/>
          <w:szCs w:val="28"/>
        </w:rPr>
        <w:t>第11条</w:t>
      </w:r>
      <w:r>
        <w:rPr>
          <w:rFonts w:hint="eastAsia" w:ascii="华文仿宋" w:hAnsi="华文仿宋" w:eastAsia="华文仿宋"/>
          <w:b/>
          <w:bCs/>
          <w:sz w:val="28"/>
          <w:szCs w:val="28"/>
          <w:lang w:val="en-US" w:eastAsia="zh-CN"/>
        </w:rPr>
        <w:t xml:space="preserve"> 其他</w:t>
      </w:r>
    </w:p>
    <w:p w14:paraId="1F02210F">
      <w:pPr>
        <w:rPr>
          <w:rFonts w:hint="eastAsia" w:ascii="华文仿宋" w:hAnsi="华文仿宋" w:eastAsia="华文仿宋"/>
          <w:sz w:val="28"/>
          <w:szCs w:val="28"/>
        </w:rPr>
      </w:pPr>
      <w:r>
        <w:rPr>
          <w:rFonts w:hint="eastAsia" w:ascii="华文仿宋" w:hAnsi="华文仿宋" w:eastAsia="华文仿宋"/>
          <w:sz w:val="28"/>
          <w:szCs w:val="28"/>
        </w:rPr>
        <w:t>11.1</w:t>
      </w:r>
      <w:r>
        <w:rPr>
          <w:rFonts w:hint="eastAsia" w:ascii="华文仿宋" w:hAnsi="华文仿宋" w:eastAsia="华文仿宋"/>
          <w:sz w:val="28"/>
          <w:szCs w:val="28"/>
          <w:lang w:eastAsia="zh-CN"/>
        </w:rPr>
        <w:t>、</w:t>
      </w:r>
      <w:r>
        <w:rPr>
          <w:rFonts w:hint="eastAsia" w:ascii="华文仿宋" w:hAnsi="华文仿宋" w:eastAsia="华文仿宋"/>
          <w:sz w:val="28"/>
          <w:szCs w:val="28"/>
        </w:rPr>
        <w:t>若双方对本合同内容发生争议，双方友好协商解决，协商解决无效，任何一方均可向项目所在地法院提起诉讼。</w:t>
      </w:r>
    </w:p>
    <w:p w14:paraId="54AD617F">
      <w:pPr>
        <w:rPr>
          <w:rFonts w:hint="eastAsia" w:ascii="华文仿宋" w:hAnsi="华文仿宋" w:eastAsia="华文仿宋"/>
          <w:sz w:val="28"/>
          <w:szCs w:val="28"/>
        </w:rPr>
      </w:pPr>
      <w:r>
        <w:rPr>
          <w:rFonts w:hint="eastAsia" w:ascii="华文仿宋" w:hAnsi="华文仿宋" w:eastAsia="华文仿宋"/>
          <w:sz w:val="28"/>
          <w:szCs w:val="28"/>
        </w:rPr>
        <w:t>11.2</w:t>
      </w:r>
      <w:r>
        <w:rPr>
          <w:rFonts w:hint="eastAsia" w:ascii="华文仿宋" w:hAnsi="华文仿宋" w:eastAsia="华文仿宋"/>
          <w:sz w:val="28"/>
          <w:szCs w:val="28"/>
          <w:lang w:eastAsia="zh-CN"/>
        </w:rPr>
        <w:t>、</w:t>
      </w:r>
      <w:r>
        <w:rPr>
          <w:rFonts w:hint="eastAsia" w:ascii="华文仿宋" w:hAnsi="华文仿宋" w:eastAsia="华文仿宋"/>
          <w:sz w:val="28"/>
          <w:szCs w:val="28"/>
        </w:rPr>
        <w:t>双方承诺合同中所提供的指定送达地址、电话等均为真实有效信息。乙方更改指定送达地址的需书面通知甲方。因乙方提供信息有误、未及时收取信件或变更后未及时通知甲方而产生的一切责任，均由乙方承担。根据合同约定进行的通知、答复等，以特快专递或挂号邮寄形式寄出的，以收件方签收日为送达时间。收件方不签收的，特快专递的，同城以发出后的第二日为送达日，异地以发出后的第三日为送达日；挂号邮寄的，同城以发出后的第三日为送达日，异地以发出后的第七日为送达日。</w:t>
      </w:r>
    </w:p>
    <w:p w14:paraId="4C7E0D95">
      <w:pPr>
        <w:rPr>
          <w:rFonts w:hint="eastAsia" w:ascii="华文仿宋" w:hAnsi="华文仿宋" w:eastAsia="华文仿宋"/>
          <w:sz w:val="28"/>
          <w:szCs w:val="28"/>
        </w:rPr>
      </w:pPr>
      <w:r>
        <w:rPr>
          <w:rFonts w:hint="eastAsia" w:ascii="华文仿宋" w:hAnsi="华文仿宋" w:eastAsia="华文仿宋"/>
          <w:sz w:val="28"/>
          <w:szCs w:val="28"/>
        </w:rPr>
        <w:t>11.3</w:t>
      </w:r>
      <w:r>
        <w:rPr>
          <w:rFonts w:hint="eastAsia" w:ascii="华文仿宋" w:hAnsi="华文仿宋" w:eastAsia="华文仿宋"/>
          <w:sz w:val="28"/>
          <w:szCs w:val="28"/>
          <w:lang w:eastAsia="zh-CN"/>
        </w:rPr>
        <w:t>、</w:t>
      </w:r>
      <w:r>
        <w:rPr>
          <w:rFonts w:hint="eastAsia" w:ascii="华文仿宋" w:hAnsi="华文仿宋" w:eastAsia="华文仿宋"/>
          <w:sz w:val="28"/>
          <w:szCs w:val="28"/>
        </w:rPr>
        <w:t>本合同签订后，如有未尽事宜或需提出修改，必须经双方协商一致，签订补充协议，作为本合同的补充合同。</w:t>
      </w:r>
    </w:p>
    <w:p w14:paraId="46453B12">
      <w:pPr>
        <w:rPr>
          <w:rFonts w:hint="eastAsia" w:ascii="华文仿宋" w:hAnsi="华文仿宋" w:eastAsia="华文仿宋"/>
          <w:sz w:val="28"/>
          <w:szCs w:val="28"/>
        </w:rPr>
      </w:pPr>
      <w:r>
        <w:rPr>
          <w:rFonts w:hint="eastAsia" w:ascii="华文仿宋" w:hAnsi="华文仿宋" w:eastAsia="华文仿宋"/>
          <w:sz w:val="28"/>
          <w:szCs w:val="28"/>
        </w:rPr>
        <w:t>11.4</w:t>
      </w:r>
      <w:r>
        <w:rPr>
          <w:rFonts w:hint="eastAsia" w:ascii="华文仿宋" w:hAnsi="华文仿宋" w:eastAsia="华文仿宋"/>
          <w:sz w:val="28"/>
          <w:szCs w:val="28"/>
          <w:lang w:eastAsia="zh-CN"/>
        </w:rPr>
        <w:t>、</w:t>
      </w:r>
      <w:r>
        <w:rPr>
          <w:rFonts w:hint="eastAsia" w:ascii="华文仿宋" w:hAnsi="华文仿宋" w:eastAsia="华文仿宋"/>
          <w:sz w:val="28"/>
          <w:szCs w:val="28"/>
        </w:rPr>
        <w:t>本合同用中文书写，一式肆份，双方各执贰份，具同等效力。合同附件与本合同具有同等法律效力。本合同自双方授权代表签字并加盖公章或合同章之日起生效。</w:t>
      </w:r>
    </w:p>
    <w:p w14:paraId="5C65F071">
      <w:pPr>
        <w:rPr>
          <w:rFonts w:hint="eastAsia" w:ascii="华文仿宋" w:hAnsi="华文仿宋" w:eastAsia="华文仿宋"/>
          <w:sz w:val="28"/>
          <w:szCs w:val="28"/>
        </w:rPr>
      </w:pPr>
      <w:r>
        <w:rPr>
          <w:rFonts w:hint="eastAsia" w:ascii="华文仿宋" w:hAnsi="华文仿宋" w:eastAsia="华文仿宋"/>
          <w:sz w:val="28"/>
          <w:szCs w:val="28"/>
        </w:rPr>
        <w:t>附件一：承诺函</w:t>
      </w:r>
    </w:p>
    <w:p w14:paraId="01C559E6">
      <w:pPr>
        <w:rPr>
          <w:rFonts w:hint="eastAsia" w:ascii="华文仿宋" w:hAnsi="华文仿宋" w:eastAsia="华文仿宋"/>
          <w:sz w:val="28"/>
          <w:szCs w:val="28"/>
        </w:rPr>
      </w:pPr>
      <w:r>
        <w:rPr>
          <w:rFonts w:hint="eastAsia" w:ascii="华文仿宋" w:hAnsi="华文仿宋" w:eastAsia="华文仿宋"/>
          <w:sz w:val="28"/>
          <w:szCs w:val="28"/>
        </w:rPr>
        <w:t>附件二：乙方及乙方业务员违规违约行为管理</w:t>
      </w:r>
    </w:p>
    <w:p w14:paraId="301E50FA">
      <w:pPr>
        <w:rPr>
          <w:rFonts w:hint="eastAsia" w:ascii="华文仿宋" w:hAnsi="华文仿宋" w:eastAsia="华文仿宋"/>
          <w:sz w:val="28"/>
          <w:szCs w:val="28"/>
        </w:rPr>
      </w:pPr>
      <w:r>
        <w:rPr>
          <w:rFonts w:hint="eastAsia" w:ascii="华文仿宋" w:hAnsi="华文仿宋" w:eastAsia="华文仿宋"/>
          <w:sz w:val="28"/>
          <w:szCs w:val="28"/>
        </w:rPr>
        <w:t>附件三：</w:t>
      </w:r>
      <w:r>
        <w:rPr>
          <w:rFonts w:hint="eastAsia" w:ascii="华文仿宋" w:hAnsi="华文仿宋" w:eastAsia="华文仿宋"/>
          <w:b w:val="0"/>
          <w:bCs w:val="0"/>
          <w:sz w:val="28"/>
          <w:szCs w:val="28"/>
        </w:rPr>
        <w:t>带看确认单模板</w:t>
      </w:r>
    </w:p>
    <w:p w14:paraId="268494B6">
      <w:pPr>
        <w:rPr>
          <w:rFonts w:hint="eastAsia" w:ascii="华文仿宋" w:hAnsi="华文仿宋" w:eastAsia="华文仿宋"/>
          <w:sz w:val="28"/>
          <w:szCs w:val="28"/>
        </w:rPr>
      </w:pPr>
      <w:r>
        <w:rPr>
          <w:rFonts w:hint="eastAsia" w:ascii="华文仿宋" w:hAnsi="华文仿宋" w:eastAsia="华文仿宋"/>
          <w:sz w:val="28"/>
          <w:szCs w:val="28"/>
        </w:rPr>
        <w:t>附件四：</w:t>
      </w:r>
      <w:r>
        <w:rPr>
          <w:rFonts w:hint="eastAsia" w:ascii="华文仿宋" w:hAnsi="华文仿宋" w:eastAsia="华文仿宋"/>
          <w:b w:val="0"/>
          <w:bCs w:val="0"/>
          <w:sz w:val="28"/>
          <w:szCs w:val="28"/>
        </w:rPr>
        <w:t>佣金结算表模板</w:t>
      </w:r>
    </w:p>
    <w:p w14:paraId="3A85F217">
      <w:pPr>
        <w:rPr>
          <w:rFonts w:hint="eastAsia" w:ascii="华文仿宋" w:hAnsi="华文仿宋" w:eastAsia="华文仿宋"/>
          <w:sz w:val="28"/>
          <w:szCs w:val="28"/>
        </w:rPr>
      </w:pPr>
      <w:r>
        <w:rPr>
          <w:rFonts w:hint="eastAsia" w:ascii="华文仿宋" w:hAnsi="华文仿宋" w:eastAsia="华文仿宋"/>
          <w:sz w:val="28"/>
          <w:szCs w:val="28"/>
        </w:rPr>
        <w:t>（以下无正文）</w:t>
      </w:r>
    </w:p>
    <w:p w14:paraId="2A0E8E96">
      <w:pPr>
        <w:rPr>
          <w:rFonts w:hint="eastAsia" w:ascii="华文仿宋" w:hAnsi="华文仿宋" w:eastAsia="华文仿宋"/>
          <w:sz w:val="28"/>
          <w:szCs w:val="28"/>
        </w:rPr>
      </w:pPr>
    </w:p>
    <w:p w14:paraId="6878AAA5">
      <w:pPr>
        <w:rPr>
          <w:rFonts w:hint="eastAsia" w:ascii="华文仿宋" w:hAnsi="华文仿宋" w:eastAsia="华文仿宋"/>
          <w:sz w:val="28"/>
          <w:szCs w:val="28"/>
        </w:rPr>
      </w:pPr>
    </w:p>
    <w:p w14:paraId="01C1EE91">
      <w:pPr>
        <w:rPr>
          <w:rFonts w:hint="eastAsia" w:ascii="华文仿宋" w:hAnsi="华文仿宋" w:eastAsia="华文仿宋"/>
          <w:sz w:val="28"/>
          <w:szCs w:val="28"/>
        </w:rPr>
      </w:pPr>
    </w:p>
    <w:p w14:paraId="34EB47C7">
      <w:pPr>
        <w:rPr>
          <w:rFonts w:hint="eastAsia" w:ascii="华文仿宋" w:hAnsi="华文仿宋" w:eastAsia="华文仿宋"/>
          <w:sz w:val="28"/>
          <w:szCs w:val="28"/>
        </w:rPr>
      </w:pPr>
    </w:p>
    <w:p w14:paraId="054AEB06">
      <w:pPr>
        <w:rPr>
          <w:rFonts w:hint="eastAsia" w:ascii="华文仿宋" w:hAnsi="华文仿宋" w:eastAsia="华文仿宋"/>
          <w:sz w:val="28"/>
          <w:szCs w:val="28"/>
        </w:rPr>
      </w:pPr>
    </w:p>
    <w:p w14:paraId="5D6C79FA">
      <w:pPr>
        <w:rPr>
          <w:rFonts w:hint="eastAsia" w:ascii="华文仿宋" w:hAnsi="华文仿宋" w:eastAsia="华文仿宋"/>
          <w:sz w:val="28"/>
          <w:szCs w:val="28"/>
        </w:rPr>
      </w:pPr>
    </w:p>
    <w:p w14:paraId="7A99BD39">
      <w:pPr>
        <w:rPr>
          <w:rFonts w:hint="eastAsia" w:ascii="华文仿宋" w:hAnsi="华文仿宋" w:eastAsia="华文仿宋"/>
          <w:sz w:val="28"/>
          <w:szCs w:val="28"/>
        </w:rPr>
      </w:pPr>
    </w:p>
    <w:p w14:paraId="3CA70F41">
      <w:pPr>
        <w:rPr>
          <w:rFonts w:hint="eastAsia" w:ascii="华文仿宋" w:hAnsi="华文仿宋" w:eastAsia="华文仿宋"/>
          <w:sz w:val="28"/>
          <w:szCs w:val="28"/>
        </w:rPr>
      </w:pPr>
    </w:p>
    <w:p w14:paraId="099A1DB4">
      <w:pPr>
        <w:rPr>
          <w:rFonts w:hint="eastAsia" w:ascii="华文仿宋" w:hAnsi="华文仿宋" w:eastAsia="华文仿宋"/>
          <w:b/>
          <w:bCs/>
          <w:sz w:val="28"/>
          <w:szCs w:val="28"/>
        </w:rPr>
      </w:pPr>
      <w:r>
        <w:rPr>
          <w:rFonts w:hint="eastAsia" w:ascii="华文仿宋" w:hAnsi="华文仿宋" w:eastAsia="华文仿宋"/>
          <w:b/>
          <w:bCs/>
          <w:sz w:val="28"/>
          <w:szCs w:val="28"/>
        </w:rPr>
        <w:t>附件一：承 诺 函</w:t>
      </w:r>
    </w:p>
    <w:p w14:paraId="5AB623FC">
      <w:pPr>
        <w:rPr>
          <w:rFonts w:hint="eastAsia" w:ascii="华文仿宋" w:hAnsi="华文仿宋" w:eastAsia="华文仿宋"/>
          <w:sz w:val="28"/>
          <w:szCs w:val="28"/>
          <w:u w:val="single"/>
        </w:rPr>
      </w:pPr>
      <w:r>
        <w:rPr>
          <w:rFonts w:hint="eastAsia" w:ascii="华文仿宋" w:hAnsi="华文仿宋" w:eastAsia="华文仿宋"/>
          <w:sz w:val="28"/>
          <w:szCs w:val="28"/>
          <w:u w:val="single"/>
        </w:rPr>
        <w:t xml:space="preserve"> 南京轩恒房地产开发有限公司：</w:t>
      </w:r>
    </w:p>
    <w:p w14:paraId="3E082562">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我司</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现愿介绍客户至贵司开发的</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u w:val="single"/>
        </w:rPr>
        <w:t>城市星皓雅园</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rPr>
        <w:t>（备案名）购房，为配合贵司做好合作事宜，我司承诺如下：</w:t>
      </w:r>
    </w:p>
    <w:p w14:paraId="655D2DAC">
      <w:pPr>
        <w:rPr>
          <w:rFonts w:hint="eastAsia" w:ascii="华文仿宋" w:hAnsi="华文仿宋" w:eastAsia="华文仿宋"/>
          <w:sz w:val="28"/>
          <w:szCs w:val="28"/>
        </w:rPr>
      </w:pPr>
      <w:r>
        <w:rPr>
          <w:rFonts w:hint="eastAsia" w:ascii="华文仿宋" w:hAnsi="华文仿宋" w:eastAsia="华文仿宋"/>
          <w:sz w:val="28"/>
          <w:szCs w:val="28"/>
        </w:rPr>
        <w:t>1、严格遵守贵司对与</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合作的各项管理要求，我司对于该等管理要求均已知悉且无异议。</w:t>
      </w:r>
    </w:p>
    <w:p w14:paraId="21D34D7D">
      <w:pPr>
        <w:rPr>
          <w:rFonts w:hint="eastAsia" w:ascii="华文仿宋" w:hAnsi="华文仿宋" w:eastAsia="华文仿宋"/>
          <w:sz w:val="28"/>
          <w:szCs w:val="28"/>
        </w:rPr>
      </w:pPr>
      <w:r>
        <w:rPr>
          <w:rFonts w:hint="eastAsia" w:ascii="华文仿宋" w:hAnsi="华文仿宋" w:eastAsia="华文仿宋"/>
          <w:sz w:val="28"/>
          <w:szCs w:val="28"/>
        </w:rPr>
        <w:t>2、不向客户承诺独家</w:t>
      </w:r>
      <w:r>
        <w:rPr>
          <w:rFonts w:hint="eastAsia" w:ascii="华文仿宋" w:hAnsi="华文仿宋" w:eastAsia="华文仿宋"/>
          <w:sz w:val="28"/>
          <w:szCs w:val="28"/>
          <w:lang w:eastAsia="zh-CN"/>
        </w:rPr>
        <w:t>渠道销售</w:t>
      </w:r>
      <w:r>
        <w:rPr>
          <w:rFonts w:hint="eastAsia" w:ascii="华文仿宋" w:hAnsi="华文仿宋" w:eastAsia="华文仿宋"/>
          <w:sz w:val="28"/>
          <w:szCs w:val="28"/>
        </w:rPr>
        <w:t>服务，不暗示低价折扣、佣金抵扣优惠等不实宣传或恶意竞争。凡对外发布的信息须经贵司营销经理签字确认。</w:t>
      </w:r>
    </w:p>
    <w:p w14:paraId="296469DD">
      <w:pPr>
        <w:rPr>
          <w:rFonts w:hint="eastAsia" w:ascii="华文仿宋" w:hAnsi="华文仿宋" w:eastAsia="华文仿宋"/>
          <w:sz w:val="28"/>
          <w:szCs w:val="28"/>
        </w:rPr>
      </w:pPr>
      <w:r>
        <w:rPr>
          <w:rFonts w:hint="eastAsia" w:ascii="华文仿宋" w:hAnsi="华文仿宋" w:eastAsia="华文仿宋"/>
          <w:sz w:val="28"/>
          <w:szCs w:val="28"/>
        </w:rPr>
        <w:t>3、不在销售中心、小区门口、小区四周道路等指定区域进行拦截客户或拉客。</w:t>
      </w:r>
    </w:p>
    <w:p w14:paraId="6AAE73F7">
      <w:pPr>
        <w:rPr>
          <w:rFonts w:hint="eastAsia" w:ascii="华文仿宋" w:hAnsi="华文仿宋" w:eastAsia="华文仿宋"/>
          <w:sz w:val="28"/>
          <w:szCs w:val="28"/>
        </w:rPr>
      </w:pPr>
      <w:r>
        <w:rPr>
          <w:rFonts w:hint="eastAsia" w:ascii="华文仿宋" w:hAnsi="华文仿宋" w:eastAsia="华文仿宋"/>
          <w:sz w:val="28"/>
          <w:szCs w:val="28"/>
        </w:rPr>
        <w:t>4、带客看房前至少提前30分钟在甲方指定系统上报备。所有报备的来访时间，只给予</w:t>
      </w:r>
      <w:r>
        <w:rPr>
          <w:rFonts w:hint="eastAsia" w:ascii="华文仿宋" w:hAnsi="华文仿宋" w:eastAsia="华文仿宋"/>
          <w:sz w:val="28"/>
          <w:szCs w:val="28"/>
          <w:lang w:val="en-US" w:eastAsia="zh-CN"/>
        </w:rPr>
        <w:t>48</w:t>
      </w:r>
      <w:r>
        <w:rPr>
          <w:rFonts w:hint="eastAsia" w:ascii="华文仿宋" w:hAnsi="华文仿宋" w:eastAsia="华文仿宋"/>
          <w:sz w:val="28"/>
          <w:szCs w:val="28"/>
        </w:rPr>
        <w:t>小时保护期。</w:t>
      </w:r>
    </w:p>
    <w:p w14:paraId="25DE156B">
      <w:pPr>
        <w:rPr>
          <w:rFonts w:hint="eastAsia" w:ascii="华文仿宋" w:hAnsi="华文仿宋" w:eastAsia="华文仿宋"/>
          <w:sz w:val="28"/>
          <w:szCs w:val="28"/>
        </w:rPr>
      </w:pPr>
      <w:r>
        <w:rPr>
          <w:rFonts w:hint="eastAsia" w:ascii="华文仿宋" w:hAnsi="华文仿宋" w:eastAsia="华文仿宋"/>
          <w:sz w:val="28"/>
          <w:szCs w:val="28"/>
        </w:rPr>
        <w:t>5、不给下属员工硬性下达看房或带客人数指标，以免影响销售中心的正常接待工作。</w:t>
      </w:r>
    </w:p>
    <w:p w14:paraId="1B5E76F8">
      <w:pPr>
        <w:rPr>
          <w:rFonts w:hint="eastAsia" w:ascii="华文仿宋" w:hAnsi="华文仿宋" w:eastAsia="华文仿宋"/>
          <w:sz w:val="28"/>
          <w:szCs w:val="28"/>
        </w:rPr>
      </w:pPr>
      <w:r>
        <w:rPr>
          <w:rFonts w:hint="eastAsia" w:ascii="华文仿宋" w:hAnsi="华文仿宋" w:eastAsia="华文仿宋"/>
          <w:sz w:val="28"/>
          <w:szCs w:val="28"/>
        </w:rPr>
        <w:t>6、带看人员应服从销售中心前台的安排，不得随意指定销售人员。</w:t>
      </w:r>
    </w:p>
    <w:p w14:paraId="0DBC7DF1">
      <w:pPr>
        <w:rPr>
          <w:rFonts w:hint="eastAsia" w:ascii="华文仿宋" w:hAnsi="华文仿宋" w:eastAsia="华文仿宋"/>
          <w:sz w:val="28"/>
          <w:szCs w:val="28"/>
        </w:rPr>
      </w:pPr>
      <w:r>
        <w:rPr>
          <w:rFonts w:hint="eastAsia" w:ascii="华文仿宋" w:hAnsi="华文仿宋" w:eastAsia="华文仿宋"/>
          <w:sz w:val="28"/>
          <w:szCs w:val="28"/>
        </w:rPr>
        <w:t>7、业务人员只可向自己带来的客户介绍项目信息，不向其他客户发名片及介绍二手房或其他楼盘。</w:t>
      </w:r>
    </w:p>
    <w:p w14:paraId="754217B5">
      <w:pPr>
        <w:rPr>
          <w:rFonts w:hint="eastAsia" w:ascii="华文仿宋" w:hAnsi="华文仿宋" w:eastAsia="华文仿宋"/>
          <w:sz w:val="28"/>
          <w:szCs w:val="28"/>
        </w:rPr>
      </w:pPr>
      <w:r>
        <w:rPr>
          <w:rFonts w:hint="eastAsia" w:ascii="华文仿宋" w:hAnsi="华文仿宋" w:eastAsia="华文仿宋"/>
          <w:sz w:val="28"/>
          <w:szCs w:val="28"/>
        </w:rPr>
        <w:t>8、不做有损贵司形象的任何举措。</w:t>
      </w:r>
    </w:p>
    <w:p w14:paraId="23F250AB">
      <w:pPr>
        <w:rPr>
          <w:rFonts w:hint="eastAsia" w:ascii="华文仿宋" w:hAnsi="华文仿宋" w:eastAsia="华文仿宋"/>
          <w:sz w:val="28"/>
          <w:szCs w:val="28"/>
        </w:rPr>
      </w:pPr>
      <w:r>
        <w:rPr>
          <w:rFonts w:hint="eastAsia" w:ascii="华文仿宋" w:hAnsi="华文仿宋" w:eastAsia="华文仿宋"/>
          <w:sz w:val="28"/>
          <w:szCs w:val="28"/>
        </w:rPr>
        <w:t>以上承诺各点，若有违反，贵司有权随时终止同我公司的合作，若因此给贵司造成损失，我司愿意赔偿</w:t>
      </w:r>
      <w:r>
        <w:rPr>
          <w:rFonts w:hint="eastAsia" w:ascii="华文仿宋" w:hAnsi="华文仿宋" w:eastAsia="华文仿宋"/>
          <w:sz w:val="28"/>
          <w:szCs w:val="28"/>
          <w:lang w:eastAsia="zh-CN"/>
        </w:rPr>
        <w:t>。</w:t>
      </w:r>
    </w:p>
    <w:p w14:paraId="07308827">
      <w:pPr>
        <w:rPr>
          <w:rFonts w:hint="eastAsia" w:ascii="华文仿宋" w:hAnsi="华文仿宋" w:eastAsia="华文仿宋"/>
          <w:sz w:val="28"/>
          <w:szCs w:val="28"/>
        </w:rPr>
      </w:pPr>
      <w:r>
        <w:rPr>
          <w:rFonts w:hint="eastAsia" w:ascii="华文仿宋" w:hAnsi="华文仿宋" w:eastAsia="华文仿宋"/>
          <w:sz w:val="28"/>
          <w:szCs w:val="28"/>
        </w:rPr>
        <w:t xml:space="preserve">                                   公司签章：                 </w:t>
      </w:r>
    </w:p>
    <w:p w14:paraId="63E1D047">
      <w:pPr>
        <w:rPr>
          <w:rFonts w:hint="eastAsia" w:ascii="华文仿宋" w:hAnsi="华文仿宋" w:eastAsia="华文仿宋"/>
          <w:sz w:val="28"/>
          <w:szCs w:val="28"/>
        </w:rPr>
      </w:pPr>
      <w:r>
        <w:rPr>
          <w:rFonts w:hint="eastAsia" w:ascii="华文仿宋" w:hAnsi="华文仿宋" w:eastAsia="华文仿宋"/>
          <w:sz w:val="28"/>
          <w:szCs w:val="28"/>
        </w:rPr>
        <w:t xml:space="preserve">                                   日期：     年   月   日</w:t>
      </w:r>
    </w:p>
    <w:p w14:paraId="38177F35">
      <w:pPr>
        <w:rPr>
          <w:rFonts w:hint="eastAsia" w:ascii="华文仿宋" w:hAnsi="华文仿宋" w:eastAsia="华文仿宋"/>
          <w:sz w:val="28"/>
          <w:szCs w:val="28"/>
        </w:rPr>
      </w:pPr>
      <w:r>
        <w:rPr>
          <w:rFonts w:hint="eastAsia" w:ascii="华文仿宋" w:hAnsi="华文仿宋" w:eastAsia="华文仿宋"/>
          <w:sz w:val="28"/>
          <w:szCs w:val="28"/>
        </w:rPr>
        <w:t xml:space="preserve">附：我司营业执照复印件、负责人和联系人名单 </w:t>
      </w:r>
    </w:p>
    <w:p w14:paraId="2C7432C4">
      <w:pPr>
        <w:rPr>
          <w:rFonts w:hint="eastAsia" w:ascii="华文仿宋" w:hAnsi="华文仿宋" w:eastAsia="华文仿宋"/>
          <w:b/>
          <w:bCs/>
          <w:sz w:val="28"/>
          <w:szCs w:val="28"/>
        </w:rPr>
      </w:pPr>
      <w:r>
        <w:rPr>
          <w:rFonts w:hint="eastAsia" w:ascii="华文仿宋" w:hAnsi="华文仿宋" w:eastAsia="华文仿宋"/>
          <w:b/>
          <w:bCs/>
          <w:sz w:val="28"/>
          <w:szCs w:val="28"/>
        </w:rPr>
        <w:t>附件二：乙方及乙方业务员违规违约行为管理</w:t>
      </w:r>
    </w:p>
    <w:p w14:paraId="2AF369D8">
      <w:pPr>
        <w:rPr>
          <w:rFonts w:hint="eastAsia" w:ascii="华文仿宋" w:hAnsi="华文仿宋" w:eastAsia="华文仿宋"/>
          <w:b w:val="0"/>
          <w:bCs w:val="0"/>
          <w:sz w:val="28"/>
          <w:szCs w:val="28"/>
          <w:lang w:eastAsia="zh-CN"/>
        </w:rPr>
      </w:pPr>
      <w:r>
        <w:rPr>
          <w:rFonts w:hint="eastAsia" w:ascii="华文仿宋" w:hAnsi="华文仿宋" w:eastAsia="华文仿宋"/>
          <w:b w:val="0"/>
          <w:bCs w:val="0"/>
          <w:sz w:val="28"/>
          <w:szCs w:val="28"/>
          <w:lang w:eastAsia="zh-CN"/>
        </w:rPr>
        <w:t>一、</w:t>
      </w:r>
      <w:r>
        <w:rPr>
          <w:rFonts w:hint="eastAsia" w:ascii="华文仿宋" w:hAnsi="华文仿宋" w:eastAsia="华文仿宋"/>
          <w:b w:val="0"/>
          <w:bCs w:val="0"/>
          <w:sz w:val="28"/>
          <w:szCs w:val="28"/>
        </w:rPr>
        <w:t>乙方及乙方业务员严禁发生以下行为：</w:t>
      </w:r>
    </w:p>
    <w:p w14:paraId="074A9064">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严禁在售楼处内外截客、撬单；</w:t>
      </w:r>
    </w:p>
    <w:p w14:paraId="5FFED9E3">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2、</w:t>
      </w:r>
      <w:r>
        <w:rPr>
          <w:rFonts w:hint="eastAsia" w:ascii="华文仿宋" w:hAnsi="华文仿宋" w:eastAsia="华文仿宋"/>
          <w:sz w:val="28"/>
          <w:szCs w:val="28"/>
        </w:rPr>
        <w:tab/>
      </w:r>
      <w:r>
        <w:rPr>
          <w:rFonts w:hint="eastAsia" w:ascii="华文仿宋" w:hAnsi="华文仿宋" w:eastAsia="华文仿宋"/>
          <w:sz w:val="28"/>
          <w:szCs w:val="28"/>
        </w:rPr>
        <w:t>严禁与甲方员工或本项目案场销售人员有不正当的交易，包括通过串通作假等方式将自然来访客户认定为乙方带看客户等；</w:t>
      </w:r>
    </w:p>
    <w:p w14:paraId="0A468619">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3、</w:t>
      </w:r>
      <w:r>
        <w:rPr>
          <w:rFonts w:hint="eastAsia" w:ascii="华文仿宋" w:hAnsi="华文仿宋" w:eastAsia="华文仿宋"/>
          <w:sz w:val="28"/>
          <w:szCs w:val="28"/>
        </w:rPr>
        <w:t>严禁窃取或串通甲方销售人员获取甲方的案场内部保密资料或信息（包括但不仅限于《客户来访登记单》、客户来电信息等保密资料或信息）；</w:t>
      </w:r>
    </w:p>
    <w:p w14:paraId="4326CACF">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4、</w:t>
      </w:r>
      <w:r>
        <w:rPr>
          <w:rFonts w:hint="eastAsia" w:ascii="华文仿宋" w:hAnsi="华文仿宋" w:eastAsia="华文仿宋"/>
          <w:sz w:val="28"/>
          <w:szCs w:val="28"/>
        </w:rPr>
        <w:t>严禁给客户任何超出售楼底线（如价格、折扣、付款方式、付款时间等）的承诺；</w:t>
      </w:r>
    </w:p>
    <w:p w14:paraId="73EAE41D">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5、</w:t>
      </w:r>
      <w:r>
        <w:rPr>
          <w:rFonts w:hint="eastAsia" w:ascii="华文仿宋" w:hAnsi="华文仿宋" w:eastAsia="华文仿宋"/>
          <w:sz w:val="28"/>
          <w:szCs w:val="28"/>
        </w:rPr>
        <w:t>为获取本项目相关的不正当利益，向甲方行贿或与甲方员工产生非正常利益往来，包括但不限于给予甲方或甲方员工回扣、礼金、有价证券、贵重物品或好处费、感谢费；</w:t>
      </w:r>
    </w:p>
    <w:p w14:paraId="011F12EF">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6、</w:t>
      </w:r>
      <w:r>
        <w:rPr>
          <w:rFonts w:hint="eastAsia" w:ascii="华文仿宋" w:hAnsi="华文仿宋" w:eastAsia="华文仿宋"/>
          <w:sz w:val="28"/>
          <w:szCs w:val="28"/>
        </w:rPr>
        <w:t>严禁以个人名义或甲方名义收取本项目客户支付的费用及款项；</w:t>
      </w:r>
    </w:p>
    <w:p w14:paraId="5A979308">
      <w:pPr>
        <w:rPr>
          <w:rFonts w:hint="eastAsia" w:ascii="华文仿宋" w:hAnsi="华文仿宋" w:eastAsia="华文仿宋"/>
          <w:sz w:val="28"/>
          <w:szCs w:val="28"/>
        </w:rPr>
      </w:pPr>
      <w:r>
        <w:rPr>
          <w:rFonts w:hint="eastAsia" w:ascii="华文仿宋" w:hAnsi="华文仿宋" w:eastAsia="华文仿宋"/>
          <w:sz w:val="28"/>
          <w:szCs w:val="28"/>
        </w:rPr>
        <w:t>7</w:t>
      </w:r>
      <w:r>
        <w:rPr>
          <w:rFonts w:hint="eastAsia" w:ascii="华文仿宋" w:hAnsi="华文仿宋" w:eastAsia="华文仿宋"/>
          <w:sz w:val="28"/>
          <w:szCs w:val="28"/>
          <w:lang w:eastAsia="zh-CN"/>
        </w:rPr>
        <w:t>、</w:t>
      </w:r>
      <w:r>
        <w:rPr>
          <w:rFonts w:hint="eastAsia" w:ascii="华文仿宋" w:hAnsi="华文仿宋" w:eastAsia="华文仿宋"/>
          <w:sz w:val="28"/>
          <w:szCs w:val="28"/>
        </w:rPr>
        <w:t>违反甲方确认或甲方现场公示的本项目信息、销售价格及优惠方式，故意告知客户本项目虚假信息、误导客户；</w:t>
      </w:r>
    </w:p>
    <w:p w14:paraId="3114EB96">
      <w:pPr>
        <w:rPr>
          <w:rFonts w:hint="eastAsia" w:ascii="华文仿宋" w:hAnsi="华文仿宋" w:eastAsia="华文仿宋"/>
          <w:sz w:val="28"/>
          <w:szCs w:val="28"/>
        </w:rPr>
      </w:pPr>
      <w:r>
        <w:rPr>
          <w:rFonts w:hint="eastAsia" w:ascii="华文仿宋" w:hAnsi="华文仿宋" w:eastAsia="华文仿宋"/>
          <w:sz w:val="28"/>
          <w:szCs w:val="28"/>
        </w:rPr>
        <w:t>8</w:t>
      </w:r>
      <w:r>
        <w:rPr>
          <w:rFonts w:hint="eastAsia" w:ascii="华文仿宋" w:hAnsi="华文仿宋" w:eastAsia="华文仿宋"/>
          <w:sz w:val="28"/>
          <w:szCs w:val="28"/>
          <w:lang w:eastAsia="zh-CN"/>
        </w:rPr>
        <w:t>、</w:t>
      </w:r>
      <w:r>
        <w:rPr>
          <w:rFonts w:hint="eastAsia" w:ascii="华文仿宋" w:hAnsi="华文仿宋" w:eastAsia="华文仿宋"/>
          <w:sz w:val="28"/>
          <w:szCs w:val="28"/>
        </w:rPr>
        <w:t>严禁允许非乙方业务员挂靠乙方从事房产</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，乙方业务员的判断以劳动合同和社保缴费记录（须二者同时具备）为准；</w:t>
      </w:r>
    </w:p>
    <w:p w14:paraId="0E18B942">
      <w:pPr>
        <w:rPr>
          <w:rFonts w:hint="eastAsia" w:ascii="华文仿宋" w:hAnsi="华文仿宋" w:eastAsia="华文仿宋"/>
          <w:sz w:val="28"/>
          <w:szCs w:val="28"/>
        </w:rPr>
      </w:pPr>
      <w:r>
        <w:rPr>
          <w:rFonts w:hint="eastAsia" w:ascii="华文仿宋" w:hAnsi="华文仿宋" w:eastAsia="华文仿宋"/>
          <w:sz w:val="28"/>
          <w:szCs w:val="28"/>
        </w:rPr>
        <w:t>9</w:t>
      </w:r>
      <w:r>
        <w:rPr>
          <w:rFonts w:hint="eastAsia" w:ascii="华文仿宋" w:hAnsi="华文仿宋" w:eastAsia="华文仿宋"/>
          <w:sz w:val="28"/>
          <w:szCs w:val="28"/>
          <w:lang w:eastAsia="zh-CN"/>
        </w:rPr>
        <w:t>、</w:t>
      </w:r>
      <w:r>
        <w:rPr>
          <w:rFonts w:hint="eastAsia" w:ascii="华文仿宋" w:hAnsi="华文仿宋" w:eastAsia="华文仿宋"/>
          <w:sz w:val="28"/>
          <w:szCs w:val="28"/>
        </w:rPr>
        <w:t>严禁乙方业务员及其近亲属、乙方股东/法定代表人及其近亲属通过乙方及乙方业务员购买本项目；</w:t>
      </w:r>
    </w:p>
    <w:p w14:paraId="4D81EB60">
      <w:pPr>
        <w:rPr>
          <w:rFonts w:hint="eastAsia" w:ascii="华文仿宋" w:hAnsi="华文仿宋" w:eastAsia="华文仿宋"/>
          <w:sz w:val="28"/>
          <w:szCs w:val="28"/>
        </w:rPr>
      </w:pPr>
      <w:r>
        <w:rPr>
          <w:rFonts w:hint="eastAsia" w:ascii="华文仿宋" w:hAnsi="华文仿宋" w:eastAsia="华文仿宋"/>
          <w:sz w:val="28"/>
          <w:szCs w:val="28"/>
        </w:rPr>
        <w:t>10</w:t>
      </w:r>
      <w:r>
        <w:rPr>
          <w:rFonts w:hint="eastAsia" w:ascii="华文仿宋" w:hAnsi="华文仿宋" w:eastAsia="华文仿宋"/>
          <w:sz w:val="28"/>
          <w:szCs w:val="28"/>
          <w:lang w:eastAsia="zh-CN"/>
        </w:rPr>
        <w:t>、</w:t>
      </w:r>
      <w:r>
        <w:rPr>
          <w:rFonts w:hint="eastAsia" w:ascii="华文仿宋" w:hAnsi="华文仿宋" w:eastAsia="华文仿宋"/>
          <w:sz w:val="28"/>
          <w:szCs w:val="28"/>
        </w:rPr>
        <w:t>其他严重违反</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职业操守或诚实信用的行为。</w:t>
      </w:r>
    </w:p>
    <w:p w14:paraId="65049554">
      <w:pPr>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二、</w:t>
      </w:r>
      <w:r>
        <w:rPr>
          <w:rFonts w:hint="eastAsia" w:ascii="华文仿宋" w:hAnsi="华文仿宋" w:eastAsia="华文仿宋"/>
          <w:sz w:val="28"/>
          <w:szCs w:val="28"/>
        </w:rPr>
        <w:t>以上行为均为重大违约行为，一经发现：</w:t>
      </w:r>
    </w:p>
    <w:p w14:paraId="3C5F9E17">
      <w:pPr>
        <w:rPr>
          <w:rFonts w:hint="eastAsia" w:ascii="华文仿宋" w:hAnsi="华文仿宋" w:eastAsia="华文仿宋"/>
          <w:sz w:val="28"/>
          <w:szCs w:val="28"/>
        </w:rPr>
      </w:pPr>
      <w:r>
        <w:rPr>
          <w:rFonts w:hint="eastAsia" w:ascii="华文仿宋" w:hAnsi="华文仿宋" w:eastAsia="华文仿宋"/>
          <w:sz w:val="28"/>
          <w:szCs w:val="28"/>
        </w:rPr>
        <w:t>1</w:t>
      </w:r>
      <w:r>
        <w:rPr>
          <w:rFonts w:hint="eastAsia" w:ascii="华文仿宋" w:hAnsi="华文仿宋" w:eastAsia="华文仿宋"/>
          <w:sz w:val="28"/>
          <w:szCs w:val="28"/>
          <w:lang w:eastAsia="zh-CN"/>
        </w:rPr>
        <w:t>、</w:t>
      </w:r>
      <w:r>
        <w:rPr>
          <w:rFonts w:hint="eastAsia" w:ascii="华文仿宋" w:hAnsi="华文仿宋" w:eastAsia="华文仿宋"/>
          <w:sz w:val="28"/>
          <w:szCs w:val="28"/>
        </w:rPr>
        <w:t>甲方有权解除</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合同，乙方应退还全部已付佣金，未付佣金不予支付；甲方有权将乙方及乙方业务员列入甲方黑名单，禁止再为甲方楼盘提供任何形式的</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；且甲方有权追究乙方及乙方业务员的法律责任。</w:t>
      </w:r>
    </w:p>
    <w:p w14:paraId="0B21FD25">
      <w:pPr>
        <w:rPr>
          <w:rFonts w:hint="eastAsia" w:ascii="华文仿宋" w:hAnsi="华文仿宋" w:eastAsia="华文仿宋"/>
          <w:sz w:val="28"/>
          <w:szCs w:val="28"/>
        </w:rPr>
      </w:pPr>
      <w:r>
        <w:rPr>
          <w:rFonts w:hint="eastAsia" w:ascii="华文仿宋" w:hAnsi="华文仿宋" w:eastAsia="华文仿宋"/>
          <w:sz w:val="28"/>
          <w:szCs w:val="28"/>
        </w:rPr>
        <w:t>2</w:t>
      </w:r>
      <w:r>
        <w:rPr>
          <w:rFonts w:hint="eastAsia" w:ascii="华文仿宋" w:hAnsi="华文仿宋" w:eastAsia="华文仿宋"/>
          <w:sz w:val="28"/>
          <w:szCs w:val="28"/>
          <w:lang w:eastAsia="zh-CN"/>
        </w:rPr>
        <w:t>、</w:t>
      </w:r>
      <w:r>
        <w:rPr>
          <w:rFonts w:hint="eastAsia" w:ascii="华文仿宋" w:hAnsi="华文仿宋" w:eastAsia="华文仿宋"/>
          <w:sz w:val="28"/>
          <w:szCs w:val="28"/>
        </w:rPr>
        <w:t>给甲方造成其他经济损失或社会影响等的，乙方须赔偿甲方损失，消除社会影响。</w:t>
      </w:r>
    </w:p>
    <w:p w14:paraId="54DE1E2C">
      <w:pPr>
        <w:rPr>
          <w:rFonts w:hint="eastAsia" w:ascii="华文仿宋" w:hAnsi="华文仿宋" w:eastAsia="华文仿宋"/>
          <w:sz w:val="28"/>
          <w:szCs w:val="28"/>
        </w:rPr>
      </w:pPr>
    </w:p>
    <w:p w14:paraId="612BE7EA">
      <w:pPr>
        <w:rPr>
          <w:rFonts w:hint="eastAsia" w:ascii="华文仿宋" w:hAnsi="华文仿宋" w:eastAsia="华文仿宋"/>
          <w:sz w:val="28"/>
          <w:szCs w:val="28"/>
        </w:rPr>
      </w:pPr>
    </w:p>
    <w:p w14:paraId="5EB4EAA5">
      <w:pPr>
        <w:rPr>
          <w:rFonts w:hint="eastAsia" w:ascii="华文仿宋" w:hAnsi="华文仿宋" w:eastAsia="华文仿宋"/>
          <w:sz w:val="28"/>
          <w:szCs w:val="28"/>
        </w:rPr>
      </w:pPr>
    </w:p>
    <w:p w14:paraId="500A1F94">
      <w:pPr>
        <w:rPr>
          <w:rFonts w:hint="eastAsia" w:ascii="华文仿宋" w:hAnsi="华文仿宋" w:eastAsia="华文仿宋"/>
          <w:sz w:val="28"/>
          <w:szCs w:val="28"/>
        </w:rPr>
      </w:pPr>
    </w:p>
    <w:p w14:paraId="6284B262">
      <w:pPr>
        <w:rPr>
          <w:rFonts w:hint="eastAsia" w:ascii="华文仿宋" w:hAnsi="华文仿宋" w:eastAsia="华文仿宋"/>
          <w:sz w:val="28"/>
          <w:szCs w:val="28"/>
        </w:rPr>
      </w:pPr>
    </w:p>
    <w:p w14:paraId="6F66F98E">
      <w:pPr>
        <w:rPr>
          <w:rFonts w:hint="eastAsia" w:ascii="华文仿宋" w:hAnsi="华文仿宋" w:eastAsia="华文仿宋"/>
          <w:sz w:val="28"/>
          <w:szCs w:val="28"/>
        </w:rPr>
      </w:pPr>
    </w:p>
    <w:p w14:paraId="78BBEE6A">
      <w:pPr>
        <w:rPr>
          <w:rFonts w:hint="eastAsia" w:ascii="华文仿宋" w:hAnsi="华文仿宋" w:eastAsia="华文仿宋"/>
          <w:sz w:val="28"/>
          <w:szCs w:val="28"/>
        </w:rPr>
      </w:pPr>
    </w:p>
    <w:p w14:paraId="011D8C46">
      <w:pPr>
        <w:rPr>
          <w:rFonts w:hint="eastAsia" w:ascii="华文仿宋" w:hAnsi="华文仿宋" w:eastAsia="华文仿宋"/>
          <w:sz w:val="28"/>
          <w:szCs w:val="28"/>
        </w:rPr>
      </w:pPr>
    </w:p>
    <w:p w14:paraId="5453E1B0">
      <w:pPr>
        <w:rPr>
          <w:rFonts w:hint="eastAsia" w:ascii="华文仿宋" w:hAnsi="华文仿宋" w:eastAsia="华文仿宋"/>
          <w:sz w:val="28"/>
          <w:szCs w:val="28"/>
        </w:rPr>
      </w:pPr>
    </w:p>
    <w:p w14:paraId="188DE299">
      <w:pPr>
        <w:rPr>
          <w:rFonts w:hint="eastAsia" w:ascii="华文仿宋" w:hAnsi="华文仿宋" w:eastAsia="华文仿宋"/>
          <w:sz w:val="28"/>
          <w:szCs w:val="28"/>
        </w:rPr>
      </w:pPr>
    </w:p>
    <w:p w14:paraId="76BD78D3">
      <w:pPr>
        <w:rPr>
          <w:rFonts w:hint="eastAsia" w:ascii="华文仿宋" w:hAnsi="华文仿宋" w:eastAsia="华文仿宋"/>
          <w:sz w:val="28"/>
          <w:szCs w:val="28"/>
        </w:rPr>
      </w:pPr>
    </w:p>
    <w:p w14:paraId="235C5465">
      <w:pPr>
        <w:rPr>
          <w:rFonts w:hint="eastAsia" w:ascii="华文仿宋" w:hAnsi="华文仿宋" w:eastAsia="华文仿宋"/>
          <w:sz w:val="28"/>
          <w:szCs w:val="28"/>
        </w:rPr>
      </w:pPr>
    </w:p>
    <w:p w14:paraId="20F05313">
      <w:pPr>
        <w:rPr>
          <w:rFonts w:hint="eastAsia" w:ascii="华文仿宋" w:hAnsi="华文仿宋" w:eastAsia="华文仿宋"/>
          <w:sz w:val="28"/>
          <w:szCs w:val="28"/>
        </w:rPr>
      </w:pPr>
    </w:p>
    <w:p w14:paraId="734D9E38">
      <w:pPr>
        <w:rPr>
          <w:rFonts w:hint="eastAsia" w:ascii="华文仿宋" w:hAnsi="华文仿宋" w:eastAsia="华文仿宋"/>
          <w:sz w:val="28"/>
          <w:szCs w:val="28"/>
        </w:rPr>
      </w:pPr>
    </w:p>
    <w:p w14:paraId="7F4C0A5A">
      <w:pPr>
        <w:rPr>
          <w:rFonts w:hint="eastAsia" w:ascii="华文仿宋" w:hAnsi="华文仿宋" w:eastAsia="华文仿宋"/>
          <w:sz w:val="28"/>
          <w:szCs w:val="28"/>
        </w:rPr>
      </w:pPr>
    </w:p>
    <w:p w14:paraId="10884988">
      <w:pPr>
        <w:rPr>
          <w:rFonts w:hint="eastAsia" w:ascii="华文仿宋" w:hAnsi="华文仿宋" w:eastAsia="华文仿宋"/>
          <w:sz w:val="28"/>
          <w:szCs w:val="28"/>
        </w:rPr>
      </w:pPr>
    </w:p>
    <w:p w14:paraId="3278F778">
      <w:pPr>
        <w:rPr>
          <w:rFonts w:hint="eastAsia" w:ascii="华文仿宋" w:hAnsi="华文仿宋" w:eastAsia="华文仿宋"/>
          <w:sz w:val="28"/>
          <w:szCs w:val="28"/>
        </w:rPr>
      </w:pPr>
    </w:p>
    <w:p w14:paraId="701D2FEA">
      <w:pPr>
        <w:rPr>
          <w:rFonts w:hint="eastAsia" w:ascii="华文仿宋" w:hAnsi="华文仿宋" w:eastAsia="华文仿宋"/>
          <w:sz w:val="28"/>
          <w:szCs w:val="28"/>
        </w:rPr>
      </w:pPr>
    </w:p>
    <w:p w14:paraId="0F9FBC9B">
      <w:pPr>
        <w:rPr>
          <w:rFonts w:hint="eastAsia" w:ascii="华文仿宋" w:hAnsi="华文仿宋" w:eastAsia="华文仿宋"/>
          <w:b/>
          <w:bCs/>
          <w:sz w:val="28"/>
          <w:szCs w:val="28"/>
        </w:rPr>
      </w:pPr>
      <w:r>
        <w:rPr>
          <w:rFonts w:hint="eastAsia" w:ascii="华文仿宋" w:hAnsi="华文仿宋" w:eastAsia="华文仿宋"/>
          <w:b/>
          <w:bCs/>
          <w:sz w:val="28"/>
          <w:szCs w:val="28"/>
        </w:rPr>
        <w:t>附件三：带看确认单模板</w:t>
      </w:r>
    </w:p>
    <w:p w14:paraId="52FA588A">
      <w:pPr>
        <w:jc w:val="center"/>
        <w:rPr>
          <w:rFonts w:hint="eastAsia" w:ascii="华文仿宋" w:hAnsi="华文仿宋" w:eastAsia="华文仿宋"/>
          <w:sz w:val="32"/>
          <w:szCs w:val="32"/>
        </w:rPr>
      </w:pPr>
      <w:r>
        <w:rPr>
          <w:rFonts w:hint="eastAsia" w:ascii="华文仿宋" w:hAnsi="华文仿宋" w:eastAsia="华文仿宋"/>
          <w:sz w:val="32"/>
          <w:szCs w:val="32"/>
        </w:rPr>
        <w:t>仁恒城市星皓带看确认单</w:t>
      </w:r>
    </w:p>
    <w:p w14:paraId="440103C9">
      <w:pPr>
        <w:rPr>
          <w:rFonts w:hint="eastAsia" w:ascii="华文仿宋" w:hAnsi="华文仿宋" w:eastAsia="华文仿宋"/>
          <w:sz w:val="28"/>
          <w:szCs w:val="28"/>
        </w:rPr>
      </w:pPr>
      <w:r>
        <w:rPr>
          <w:rFonts w:hint="eastAsia" w:ascii="华文仿宋" w:hAnsi="华文仿宋" w:eastAsia="华文仿宋"/>
          <w:sz w:val="28"/>
          <w:szCs w:val="28"/>
        </w:rPr>
        <w:t>打印时间：</w:t>
      </w:r>
      <w:r>
        <w:rPr>
          <w:rFonts w:hint="eastAsia" w:ascii="华文仿宋" w:hAnsi="华文仿宋" w:eastAsia="华文仿宋"/>
          <w:sz w:val="28"/>
          <w:szCs w:val="28"/>
          <w:lang w:val="en-US" w:eastAsia="zh-CN"/>
        </w:rPr>
        <w:t xml:space="preserve"> </w:t>
      </w:r>
      <w:r>
        <w:rPr>
          <w:rFonts w:hint="eastAsia" w:ascii="华文仿宋" w:hAnsi="华文仿宋" w:eastAsia="华文仿宋"/>
          <w:sz w:val="28"/>
          <w:szCs w:val="28"/>
        </w:rPr>
        <w:t xml:space="preserve">  年 </w:t>
      </w:r>
      <w:r>
        <w:rPr>
          <w:rFonts w:hint="eastAsia" w:ascii="华文仿宋" w:hAnsi="华文仿宋" w:eastAsia="华文仿宋"/>
          <w:sz w:val="28"/>
          <w:szCs w:val="28"/>
          <w:lang w:val="en-US" w:eastAsia="zh-CN"/>
        </w:rPr>
        <w:t xml:space="preserve"> </w:t>
      </w:r>
      <w:r>
        <w:rPr>
          <w:rFonts w:hint="eastAsia" w:ascii="华文仿宋" w:hAnsi="华文仿宋" w:eastAsia="华文仿宋"/>
          <w:sz w:val="28"/>
          <w:szCs w:val="28"/>
        </w:rPr>
        <w:t xml:space="preserve"> 月  </w:t>
      </w:r>
      <w:r>
        <w:rPr>
          <w:rFonts w:hint="eastAsia" w:ascii="华文仿宋" w:hAnsi="华文仿宋" w:eastAsia="华文仿宋"/>
          <w:sz w:val="28"/>
          <w:szCs w:val="28"/>
          <w:lang w:val="en-US" w:eastAsia="zh-CN"/>
        </w:rPr>
        <w:t xml:space="preserve"> </w:t>
      </w:r>
      <w:r>
        <w:rPr>
          <w:rFonts w:hint="eastAsia" w:ascii="华文仿宋" w:hAnsi="华文仿宋" w:eastAsia="华文仿宋"/>
          <w:sz w:val="28"/>
          <w:szCs w:val="28"/>
        </w:rPr>
        <w:t xml:space="preserve"> 日                          编号：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1635"/>
        <w:gridCol w:w="3825"/>
        <w:gridCol w:w="2491"/>
      </w:tblGrid>
      <w:tr w14:paraId="1464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9962" w:type="dxa"/>
            <w:gridSpan w:val="4"/>
            <w:vAlign w:val="center"/>
          </w:tcPr>
          <w:p w14:paraId="3E738510">
            <w:pPr>
              <w:jc w:val="center"/>
              <w:rPr>
                <w:rFonts w:hint="eastAsia" w:ascii="华文仿宋" w:hAnsi="华文仿宋" w:eastAsia="华文仿宋"/>
                <w:sz w:val="28"/>
                <w:szCs w:val="28"/>
              </w:rPr>
            </w:pPr>
            <w:r>
              <w:rPr>
                <w:rFonts w:hint="eastAsia" w:ascii="华文仿宋" w:hAnsi="华文仿宋" w:eastAsia="华文仿宋"/>
                <w:sz w:val="28"/>
                <w:szCs w:val="28"/>
              </w:rPr>
              <w:t>客户信息</w:t>
            </w:r>
          </w:p>
        </w:tc>
      </w:tr>
      <w:tr w14:paraId="211A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11" w:type="dxa"/>
            <w:vAlign w:val="center"/>
          </w:tcPr>
          <w:p w14:paraId="48868E76">
            <w:pPr>
              <w:jc w:val="center"/>
              <w:rPr>
                <w:rFonts w:hint="eastAsia" w:ascii="华文仿宋" w:hAnsi="华文仿宋" w:eastAsia="华文仿宋"/>
                <w:sz w:val="28"/>
                <w:szCs w:val="28"/>
              </w:rPr>
            </w:pPr>
            <w:r>
              <w:rPr>
                <w:rFonts w:hint="eastAsia" w:ascii="华文仿宋" w:hAnsi="华文仿宋" w:eastAsia="华文仿宋"/>
                <w:sz w:val="28"/>
                <w:szCs w:val="28"/>
              </w:rPr>
              <w:t>姓名</w:t>
            </w:r>
          </w:p>
        </w:tc>
        <w:tc>
          <w:tcPr>
            <w:tcW w:w="1635" w:type="dxa"/>
            <w:vAlign w:val="center"/>
          </w:tcPr>
          <w:p w14:paraId="2249CC33">
            <w:pPr>
              <w:jc w:val="center"/>
              <w:rPr>
                <w:rFonts w:hint="eastAsia" w:ascii="华文仿宋" w:hAnsi="华文仿宋" w:eastAsia="华文仿宋"/>
                <w:sz w:val="28"/>
                <w:szCs w:val="28"/>
                <w:vertAlign w:val="baseline"/>
              </w:rPr>
            </w:pPr>
          </w:p>
        </w:tc>
        <w:tc>
          <w:tcPr>
            <w:tcW w:w="3825" w:type="dxa"/>
            <w:vAlign w:val="center"/>
          </w:tcPr>
          <w:p w14:paraId="43AF6CEE">
            <w:pPr>
              <w:jc w:val="center"/>
              <w:rPr>
                <w:rFonts w:hint="eastAsia" w:ascii="华文仿宋" w:hAnsi="华文仿宋" w:eastAsia="华文仿宋"/>
                <w:sz w:val="28"/>
                <w:szCs w:val="28"/>
              </w:rPr>
            </w:pPr>
            <w:r>
              <w:rPr>
                <w:rFonts w:hint="eastAsia" w:ascii="华文仿宋" w:hAnsi="华文仿宋" w:eastAsia="华文仿宋"/>
                <w:sz w:val="28"/>
                <w:szCs w:val="28"/>
              </w:rPr>
              <w:t>报备时间</w:t>
            </w:r>
          </w:p>
        </w:tc>
        <w:tc>
          <w:tcPr>
            <w:tcW w:w="2491" w:type="dxa"/>
            <w:vAlign w:val="center"/>
          </w:tcPr>
          <w:p w14:paraId="6438D22C">
            <w:pPr>
              <w:jc w:val="center"/>
              <w:rPr>
                <w:rFonts w:hint="eastAsia" w:ascii="华文仿宋" w:hAnsi="华文仿宋" w:eastAsia="华文仿宋"/>
                <w:sz w:val="28"/>
                <w:szCs w:val="28"/>
                <w:vertAlign w:val="baseline"/>
              </w:rPr>
            </w:pPr>
          </w:p>
        </w:tc>
      </w:tr>
      <w:tr w14:paraId="3F3C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11" w:type="dxa"/>
            <w:vAlign w:val="center"/>
          </w:tcPr>
          <w:p w14:paraId="198C824D">
            <w:pPr>
              <w:jc w:val="center"/>
              <w:rPr>
                <w:rFonts w:hint="eastAsia" w:ascii="华文仿宋" w:hAnsi="华文仿宋" w:eastAsia="华文仿宋"/>
                <w:sz w:val="28"/>
                <w:szCs w:val="28"/>
              </w:rPr>
            </w:pPr>
            <w:r>
              <w:rPr>
                <w:rFonts w:hint="eastAsia" w:ascii="华文仿宋" w:hAnsi="华文仿宋" w:eastAsia="华文仿宋"/>
                <w:sz w:val="28"/>
                <w:szCs w:val="28"/>
              </w:rPr>
              <w:t>性别</w:t>
            </w:r>
          </w:p>
        </w:tc>
        <w:tc>
          <w:tcPr>
            <w:tcW w:w="1635" w:type="dxa"/>
            <w:vAlign w:val="center"/>
          </w:tcPr>
          <w:p w14:paraId="6396795D">
            <w:pPr>
              <w:jc w:val="center"/>
              <w:rPr>
                <w:rFonts w:hint="eastAsia" w:ascii="华文仿宋" w:hAnsi="华文仿宋" w:eastAsia="华文仿宋"/>
                <w:sz w:val="28"/>
                <w:szCs w:val="28"/>
                <w:vertAlign w:val="baseline"/>
              </w:rPr>
            </w:pPr>
          </w:p>
        </w:tc>
        <w:tc>
          <w:tcPr>
            <w:tcW w:w="3825" w:type="dxa"/>
            <w:vAlign w:val="center"/>
          </w:tcPr>
          <w:p w14:paraId="02C0BF34">
            <w:pPr>
              <w:jc w:val="center"/>
              <w:rPr>
                <w:rFonts w:hint="eastAsia" w:ascii="华文仿宋" w:hAnsi="华文仿宋" w:eastAsia="华文仿宋"/>
                <w:sz w:val="28"/>
                <w:szCs w:val="28"/>
              </w:rPr>
            </w:pPr>
            <w:r>
              <w:rPr>
                <w:rFonts w:hint="eastAsia" w:ascii="华文仿宋" w:hAnsi="华文仿宋" w:eastAsia="华文仿宋"/>
                <w:sz w:val="28"/>
                <w:szCs w:val="28"/>
              </w:rPr>
              <w:t>到访时间</w:t>
            </w:r>
          </w:p>
        </w:tc>
        <w:tc>
          <w:tcPr>
            <w:tcW w:w="2491" w:type="dxa"/>
            <w:vAlign w:val="center"/>
          </w:tcPr>
          <w:p w14:paraId="65912C9E">
            <w:pPr>
              <w:jc w:val="center"/>
              <w:rPr>
                <w:rFonts w:hint="eastAsia" w:ascii="华文仿宋" w:hAnsi="华文仿宋" w:eastAsia="华文仿宋"/>
                <w:sz w:val="28"/>
                <w:szCs w:val="28"/>
                <w:vertAlign w:val="baseline"/>
              </w:rPr>
            </w:pPr>
          </w:p>
        </w:tc>
      </w:tr>
      <w:tr w14:paraId="41A8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11" w:type="dxa"/>
            <w:vAlign w:val="center"/>
          </w:tcPr>
          <w:p w14:paraId="76EAF8BF">
            <w:pPr>
              <w:jc w:val="center"/>
              <w:rPr>
                <w:rFonts w:hint="eastAsia" w:ascii="华文仿宋" w:hAnsi="华文仿宋" w:eastAsia="华文仿宋"/>
                <w:sz w:val="28"/>
                <w:szCs w:val="28"/>
              </w:rPr>
            </w:pPr>
            <w:r>
              <w:rPr>
                <w:rFonts w:hint="eastAsia" w:ascii="华文仿宋" w:hAnsi="华文仿宋" w:eastAsia="华文仿宋"/>
                <w:sz w:val="28"/>
                <w:szCs w:val="28"/>
              </w:rPr>
              <w:t>电话</w:t>
            </w:r>
          </w:p>
        </w:tc>
        <w:tc>
          <w:tcPr>
            <w:tcW w:w="1635" w:type="dxa"/>
            <w:vAlign w:val="center"/>
          </w:tcPr>
          <w:p w14:paraId="01334DCF">
            <w:pPr>
              <w:jc w:val="center"/>
              <w:rPr>
                <w:rFonts w:hint="eastAsia" w:ascii="华文仿宋" w:hAnsi="华文仿宋" w:eastAsia="华文仿宋"/>
                <w:sz w:val="28"/>
                <w:szCs w:val="28"/>
                <w:vertAlign w:val="baseline"/>
              </w:rPr>
            </w:pPr>
          </w:p>
        </w:tc>
        <w:tc>
          <w:tcPr>
            <w:tcW w:w="3825" w:type="dxa"/>
            <w:vAlign w:val="center"/>
          </w:tcPr>
          <w:p w14:paraId="3A54CBAC">
            <w:pPr>
              <w:jc w:val="center"/>
              <w:rPr>
                <w:rFonts w:hint="eastAsia" w:ascii="华文仿宋" w:hAnsi="华文仿宋" w:eastAsia="华文仿宋"/>
                <w:sz w:val="28"/>
                <w:szCs w:val="28"/>
              </w:rPr>
            </w:pPr>
            <w:r>
              <w:rPr>
                <w:rFonts w:hint="eastAsia" w:ascii="华文仿宋" w:hAnsi="华文仿宋" w:eastAsia="华文仿宋"/>
                <w:sz w:val="28"/>
                <w:szCs w:val="28"/>
              </w:rPr>
              <w:t>客户签字（本人手签、全名）</w:t>
            </w:r>
          </w:p>
        </w:tc>
        <w:tc>
          <w:tcPr>
            <w:tcW w:w="2491" w:type="dxa"/>
            <w:vAlign w:val="center"/>
          </w:tcPr>
          <w:p w14:paraId="0EE91DC1">
            <w:pPr>
              <w:jc w:val="center"/>
              <w:rPr>
                <w:rFonts w:hint="eastAsia" w:ascii="华文仿宋" w:hAnsi="华文仿宋" w:eastAsia="华文仿宋"/>
                <w:sz w:val="28"/>
                <w:szCs w:val="28"/>
                <w:vertAlign w:val="baseline"/>
              </w:rPr>
            </w:pPr>
          </w:p>
        </w:tc>
      </w:tr>
      <w:tr w14:paraId="26F8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62" w:type="dxa"/>
            <w:gridSpan w:val="4"/>
            <w:vAlign w:val="center"/>
          </w:tcPr>
          <w:p w14:paraId="5DE59828">
            <w:pPr>
              <w:jc w:val="center"/>
              <w:rPr>
                <w:rFonts w:hint="eastAsia" w:ascii="华文仿宋" w:hAnsi="华文仿宋" w:eastAsia="华文仿宋"/>
                <w:sz w:val="28"/>
                <w:szCs w:val="28"/>
              </w:rPr>
            </w:pPr>
            <w:r>
              <w:rPr>
                <w:rFonts w:hint="eastAsia" w:ascii="华文仿宋" w:hAnsi="华文仿宋" w:eastAsia="华文仿宋"/>
                <w:sz w:val="28"/>
                <w:szCs w:val="28"/>
              </w:rPr>
              <w:t>渠道信息</w:t>
            </w:r>
          </w:p>
        </w:tc>
      </w:tr>
      <w:tr w14:paraId="3901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11" w:type="dxa"/>
            <w:vAlign w:val="center"/>
          </w:tcPr>
          <w:p w14:paraId="62D4FF31">
            <w:pPr>
              <w:jc w:val="center"/>
              <w:rPr>
                <w:rFonts w:hint="eastAsia" w:ascii="华文仿宋" w:hAnsi="华文仿宋" w:eastAsia="华文仿宋"/>
                <w:sz w:val="28"/>
                <w:szCs w:val="28"/>
              </w:rPr>
            </w:pPr>
            <w:r>
              <w:rPr>
                <w:rFonts w:hint="eastAsia" w:ascii="华文仿宋" w:hAnsi="华文仿宋" w:eastAsia="华文仿宋"/>
                <w:sz w:val="28"/>
                <w:szCs w:val="28"/>
              </w:rPr>
              <w:t>姓名</w:t>
            </w:r>
          </w:p>
        </w:tc>
        <w:tc>
          <w:tcPr>
            <w:tcW w:w="1635" w:type="dxa"/>
            <w:vAlign w:val="center"/>
          </w:tcPr>
          <w:p w14:paraId="08D92BD2">
            <w:pPr>
              <w:jc w:val="center"/>
              <w:rPr>
                <w:rFonts w:hint="eastAsia" w:ascii="华文仿宋" w:hAnsi="华文仿宋" w:eastAsia="华文仿宋"/>
                <w:sz w:val="28"/>
                <w:szCs w:val="28"/>
                <w:vertAlign w:val="baseline"/>
              </w:rPr>
            </w:pPr>
          </w:p>
        </w:tc>
        <w:tc>
          <w:tcPr>
            <w:tcW w:w="3825" w:type="dxa"/>
            <w:vAlign w:val="center"/>
          </w:tcPr>
          <w:p w14:paraId="20BBE005">
            <w:pPr>
              <w:jc w:val="center"/>
              <w:rPr>
                <w:rFonts w:hint="eastAsia" w:ascii="华文仿宋" w:hAnsi="华文仿宋" w:eastAsia="华文仿宋"/>
                <w:sz w:val="28"/>
                <w:szCs w:val="28"/>
              </w:rPr>
            </w:pPr>
            <w:r>
              <w:rPr>
                <w:rFonts w:hint="eastAsia" w:ascii="华文仿宋" w:hAnsi="华文仿宋" w:eastAsia="华文仿宋"/>
                <w:sz w:val="28"/>
                <w:szCs w:val="28"/>
              </w:rPr>
              <w:t>电话</w:t>
            </w:r>
          </w:p>
        </w:tc>
        <w:tc>
          <w:tcPr>
            <w:tcW w:w="2491" w:type="dxa"/>
            <w:vAlign w:val="center"/>
          </w:tcPr>
          <w:p w14:paraId="3D2BF94A">
            <w:pPr>
              <w:jc w:val="center"/>
              <w:rPr>
                <w:rFonts w:hint="eastAsia" w:ascii="华文仿宋" w:hAnsi="华文仿宋" w:eastAsia="华文仿宋"/>
                <w:sz w:val="28"/>
                <w:szCs w:val="28"/>
                <w:vertAlign w:val="baseline"/>
              </w:rPr>
            </w:pPr>
          </w:p>
        </w:tc>
      </w:tr>
      <w:tr w14:paraId="037C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11" w:type="dxa"/>
            <w:vAlign w:val="center"/>
          </w:tcPr>
          <w:p w14:paraId="6C5F1621">
            <w:pPr>
              <w:jc w:val="center"/>
              <w:rPr>
                <w:rFonts w:hint="eastAsia" w:ascii="华文仿宋" w:hAnsi="华文仿宋" w:eastAsia="华文仿宋"/>
                <w:sz w:val="28"/>
                <w:szCs w:val="28"/>
              </w:rPr>
            </w:pPr>
            <w:r>
              <w:rPr>
                <w:rFonts w:hint="eastAsia" w:ascii="华文仿宋" w:hAnsi="华文仿宋" w:eastAsia="华文仿宋"/>
                <w:sz w:val="28"/>
                <w:szCs w:val="28"/>
              </w:rPr>
              <w:t>渠道身份</w:t>
            </w:r>
          </w:p>
        </w:tc>
        <w:tc>
          <w:tcPr>
            <w:tcW w:w="1635" w:type="dxa"/>
            <w:vAlign w:val="center"/>
          </w:tcPr>
          <w:p w14:paraId="50647BEC">
            <w:pPr>
              <w:jc w:val="center"/>
              <w:rPr>
                <w:rFonts w:hint="eastAsia" w:ascii="华文仿宋" w:hAnsi="华文仿宋" w:eastAsia="华文仿宋"/>
                <w:sz w:val="28"/>
                <w:szCs w:val="28"/>
                <w:vertAlign w:val="baseline"/>
              </w:rPr>
            </w:pPr>
          </w:p>
        </w:tc>
        <w:tc>
          <w:tcPr>
            <w:tcW w:w="3825" w:type="dxa"/>
            <w:vAlign w:val="center"/>
          </w:tcPr>
          <w:p w14:paraId="4CDDC58A">
            <w:pPr>
              <w:jc w:val="center"/>
              <w:rPr>
                <w:rFonts w:hint="eastAsia" w:ascii="华文仿宋" w:hAnsi="华文仿宋" w:eastAsia="华文仿宋"/>
                <w:sz w:val="28"/>
                <w:szCs w:val="28"/>
              </w:rPr>
            </w:pPr>
            <w:r>
              <w:rPr>
                <w:rFonts w:hint="eastAsia" w:ascii="华文仿宋" w:hAnsi="华文仿宋" w:eastAsia="华文仿宋"/>
                <w:sz w:val="28"/>
                <w:szCs w:val="28"/>
              </w:rPr>
              <w:t>推荐人/经纪人签名</w:t>
            </w:r>
          </w:p>
        </w:tc>
        <w:tc>
          <w:tcPr>
            <w:tcW w:w="2491" w:type="dxa"/>
            <w:vAlign w:val="center"/>
          </w:tcPr>
          <w:p w14:paraId="7C19B7E6">
            <w:pPr>
              <w:jc w:val="center"/>
              <w:rPr>
                <w:rFonts w:hint="eastAsia" w:ascii="华文仿宋" w:hAnsi="华文仿宋" w:eastAsia="华文仿宋"/>
                <w:sz w:val="28"/>
                <w:szCs w:val="28"/>
                <w:vertAlign w:val="baseline"/>
              </w:rPr>
            </w:pPr>
          </w:p>
        </w:tc>
      </w:tr>
      <w:tr w14:paraId="7369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trPr>
        <w:tc>
          <w:tcPr>
            <w:tcW w:w="9962" w:type="dxa"/>
            <w:gridSpan w:val="4"/>
            <w:vAlign w:val="center"/>
          </w:tcPr>
          <w:p w14:paraId="53736665">
            <w:pPr>
              <w:jc w:val="both"/>
              <w:rPr>
                <w:rFonts w:hint="eastAsia" w:ascii="华文仿宋" w:hAnsi="华文仿宋" w:eastAsia="华文仿宋"/>
                <w:sz w:val="28"/>
                <w:szCs w:val="28"/>
              </w:rPr>
            </w:pPr>
            <w:r>
              <w:rPr>
                <w:rFonts w:hint="eastAsia" w:ascii="华文仿宋" w:hAnsi="华文仿宋" w:eastAsia="华文仿宋"/>
                <w:sz w:val="28"/>
                <w:szCs w:val="28"/>
              </w:rPr>
              <w:t>驻场（</w:t>
            </w:r>
            <w:r>
              <w:rPr>
                <w:rFonts w:hint="eastAsia" w:ascii="华文仿宋" w:hAnsi="华文仿宋" w:eastAsia="华文仿宋"/>
                <w:sz w:val="28"/>
                <w:szCs w:val="28"/>
                <w:lang w:eastAsia="zh-CN"/>
              </w:rPr>
              <w:t>渠道销售服务</w:t>
            </w:r>
            <w:r>
              <w:rPr>
                <w:rFonts w:hint="eastAsia" w:ascii="华文仿宋" w:hAnsi="华文仿宋" w:eastAsia="华文仿宋"/>
                <w:sz w:val="28"/>
                <w:szCs w:val="28"/>
              </w:rPr>
              <w:t>）签名：</w:t>
            </w:r>
          </w:p>
        </w:tc>
      </w:tr>
      <w:tr w14:paraId="7A21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62" w:type="dxa"/>
            <w:gridSpan w:val="4"/>
            <w:vAlign w:val="center"/>
          </w:tcPr>
          <w:p w14:paraId="7EC7A257">
            <w:pPr>
              <w:jc w:val="both"/>
              <w:rPr>
                <w:rFonts w:hint="eastAsia" w:ascii="华文仿宋" w:hAnsi="华文仿宋" w:eastAsia="华文仿宋"/>
                <w:sz w:val="28"/>
                <w:szCs w:val="28"/>
              </w:rPr>
            </w:pPr>
            <w:r>
              <w:rPr>
                <w:rFonts w:hint="eastAsia" w:ascii="华文仿宋" w:hAnsi="华文仿宋" w:eastAsia="华文仿宋"/>
                <w:sz w:val="28"/>
                <w:szCs w:val="28"/>
              </w:rPr>
              <w:t>判客岗确认：客户是否首访 </w:t>
            </w:r>
            <w:r>
              <w:rPr>
                <w:rFonts w:hint="eastAsia" w:ascii="华文仿宋" w:hAnsi="华文仿宋" w:eastAsia="华文仿宋"/>
                <w:sz w:val="28"/>
                <w:szCs w:val="28"/>
                <w:lang w:val="en-US" w:eastAsia="zh-CN"/>
              </w:rPr>
              <w:t xml:space="preserve">    □</w:t>
            </w:r>
            <w:r>
              <w:rPr>
                <w:rFonts w:hint="eastAsia" w:ascii="华文仿宋" w:hAnsi="华文仿宋" w:eastAsia="华文仿宋"/>
                <w:sz w:val="28"/>
                <w:szCs w:val="28"/>
              </w:rPr>
              <w:t xml:space="preserve">是   </w:t>
            </w:r>
            <w:r>
              <w:rPr>
                <w:rFonts w:hint="eastAsia" w:ascii="华文仿宋" w:hAnsi="华文仿宋" w:eastAsia="华文仿宋"/>
                <w:sz w:val="28"/>
                <w:szCs w:val="28"/>
                <w:lang w:val="en-US" w:eastAsia="zh-CN"/>
              </w:rPr>
              <w:t xml:space="preserve">     </w:t>
            </w:r>
            <w:r>
              <w:rPr>
                <w:rFonts w:hint="eastAsia" w:ascii="华文仿宋" w:hAnsi="华文仿宋" w:eastAsia="华文仿宋"/>
                <w:sz w:val="28"/>
                <w:szCs w:val="28"/>
              </w:rPr>
              <w:t>□否</w:t>
            </w:r>
          </w:p>
        </w:tc>
      </w:tr>
      <w:tr w14:paraId="5C35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62" w:type="dxa"/>
            <w:gridSpan w:val="4"/>
            <w:vAlign w:val="center"/>
          </w:tcPr>
          <w:p w14:paraId="1F04B099">
            <w:pPr>
              <w:jc w:val="both"/>
              <w:rPr>
                <w:rFonts w:hint="eastAsia" w:ascii="华文仿宋" w:hAnsi="华文仿宋" w:eastAsia="华文仿宋"/>
                <w:sz w:val="28"/>
                <w:szCs w:val="28"/>
              </w:rPr>
            </w:pPr>
            <w:r>
              <w:rPr>
                <w:rFonts w:hint="eastAsia" w:ascii="华文仿宋" w:hAnsi="华文仿宋" w:eastAsia="华文仿宋"/>
                <w:sz w:val="28"/>
                <w:szCs w:val="28"/>
              </w:rPr>
              <w:t>判客岗确认签字：                        日期：</w:t>
            </w:r>
          </w:p>
        </w:tc>
      </w:tr>
      <w:tr w14:paraId="2273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62" w:type="dxa"/>
            <w:gridSpan w:val="4"/>
            <w:vAlign w:val="center"/>
          </w:tcPr>
          <w:p w14:paraId="1E8E5790">
            <w:pPr>
              <w:jc w:val="both"/>
              <w:rPr>
                <w:rFonts w:hint="eastAsia" w:ascii="华文仿宋" w:hAnsi="华文仿宋" w:eastAsia="华文仿宋"/>
                <w:sz w:val="28"/>
                <w:szCs w:val="28"/>
              </w:rPr>
            </w:pPr>
            <w:r>
              <w:rPr>
                <w:rFonts w:hint="eastAsia" w:ascii="华文仿宋" w:hAnsi="华文仿宋" w:eastAsia="华文仿宋"/>
                <w:sz w:val="28"/>
                <w:szCs w:val="28"/>
              </w:rPr>
              <w:t>销售确认：                              日期：</w:t>
            </w:r>
          </w:p>
        </w:tc>
      </w:tr>
      <w:tr w14:paraId="7413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62" w:type="dxa"/>
            <w:gridSpan w:val="4"/>
            <w:vAlign w:val="center"/>
          </w:tcPr>
          <w:p w14:paraId="245FB73B">
            <w:pPr>
              <w:jc w:val="both"/>
              <w:rPr>
                <w:rFonts w:hint="eastAsia" w:ascii="华文仿宋" w:hAnsi="华文仿宋" w:eastAsia="华文仿宋"/>
                <w:sz w:val="28"/>
                <w:szCs w:val="28"/>
              </w:rPr>
            </w:pPr>
            <w:r>
              <w:rPr>
                <w:rFonts w:hint="eastAsia" w:ascii="华文仿宋" w:hAnsi="华文仿宋" w:eastAsia="华文仿宋"/>
                <w:sz w:val="28"/>
                <w:szCs w:val="28"/>
              </w:rPr>
              <w:t>销售经理审核：                          日期：</w:t>
            </w:r>
          </w:p>
        </w:tc>
      </w:tr>
      <w:tr w14:paraId="36A8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62" w:type="dxa"/>
            <w:gridSpan w:val="4"/>
            <w:vAlign w:val="center"/>
          </w:tcPr>
          <w:p w14:paraId="019A794B">
            <w:pPr>
              <w:jc w:val="both"/>
              <w:rPr>
                <w:rFonts w:hint="eastAsia" w:ascii="华文仿宋" w:hAnsi="华文仿宋" w:eastAsia="华文仿宋"/>
                <w:sz w:val="28"/>
                <w:szCs w:val="28"/>
              </w:rPr>
            </w:pPr>
            <w:r>
              <w:rPr>
                <w:rFonts w:hint="eastAsia" w:ascii="华文仿宋" w:hAnsi="华文仿宋" w:eastAsia="华文仿宋"/>
                <w:sz w:val="28"/>
                <w:szCs w:val="28"/>
              </w:rPr>
              <w:t>销管审核：                              日期：</w:t>
            </w:r>
          </w:p>
        </w:tc>
      </w:tr>
    </w:tbl>
    <w:p w14:paraId="557E3B4B">
      <w:pPr>
        <w:rPr>
          <w:rFonts w:hint="eastAsia" w:ascii="华文仿宋" w:hAnsi="华文仿宋" w:eastAsia="华文仿宋"/>
          <w:sz w:val="28"/>
          <w:szCs w:val="28"/>
        </w:rPr>
      </w:pPr>
      <w:r>
        <w:rPr>
          <w:rFonts w:hint="eastAsia" w:ascii="华文仿宋" w:hAnsi="华文仿宋" w:eastAsia="华文仿宋"/>
          <w:sz w:val="28"/>
          <w:szCs w:val="28"/>
        </w:rPr>
        <w:tab/>
      </w:r>
      <w:r>
        <w:rPr>
          <w:rFonts w:hint="eastAsia" w:ascii="华文仿宋" w:hAnsi="华文仿宋" w:eastAsia="华文仿宋"/>
          <w:sz w:val="28"/>
          <w:szCs w:val="28"/>
        </w:rPr>
        <w:tab/>
      </w:r>
      <w:r>
        <w:rPr>
          <w:rFonts w:hint="eastAsia" w:ascii="华文仿宋" w:hAnsi="华文仿宋" w:eastAsia="华文仿宋"/>
          <w:sz w:val="28"/>
          <w:szCs w:val="28"/>
        </w:rPr>
        <w:tab/>
      </w:r>
    </w:p>
    <w:p w14:paraId="2A1AD470">
      <w:pPr>
        <w:rPr>
          <w:rFonts w:hint="eastAsia" w:ascii="华文仿宋" w:hAnsi="华文仿宋" w:eastAsia="华文仿宋"/>
          <w:sz w:val="28"/>
          <w:szCs w:val="28"/>
        </w:rPr>
      </w:pPr>
      <w:r>
        <w:rPr>
          <w:rFonts w:hint="eastAsia" w:ascii="华文仿宋" w:hAnsi="华文仿宋" w:eastAsia="华文仿宋"/>
          <w:sz w:val="28"/>
          <w:szCs w:val="28"/>
        </w:rPr>
        <w:tab/>
      </w:r>
      <w:r>
        <w:rPr>
          <w:rFonts w:hint="eastAsia" w:ascii="华文仿宋" w:hAnsi="华文仿宋" w:eastAsia="华文仿宋"/>
          <w:sz w:val="28"/>
          <w:szCs w:val="28"/>
        </w:rPr>
        <w:tab/>
      </w:r>
    </w:p>
    <w:p w14:paraId="1FDBB167">
      <w:pPr>
        <w:jc w:val="both"/>
        <w:rPr>
          <w:rFonts w:hint="eastAsia" w:ascii="华文仿宋" w:hAnsi="华文仿宋" w:eastAsia="华文仿宋"/>
          <w:b/>
          <w:bCs/>
          <w:sz w:val="28"/>
          <w:szCs w:val="28"/>
          <w:lang w:eastAsia="zh-CN"/>
        </w:rPr>
      </w:pPr>
      <w:r>
        <w:rPr>
          <w:rFonts w:hint="eastAsia" w:ascii="华文仿宋" w:hAnsi="华文仿宋" w:eastAsia="华文仿宋"/>
          <w:b/>
          <w:bCs/>
          <w:sz w:val="28"/>
          <w:szCs w:val="28"/>
          <w:lang w:eastAsia="zh-CN"/>
        </w:rPr>
        <w:t>附件四：</w:t>
      </w:r>
      <w:r>
        <w:rPr>
          <w:rFonts w:hint="eastAsia" w:ascii="华文仿宋" w:hAnsi="华文仿宋" w:eastAsia="华文仿宋"/>
          <w:b/>
          <w:bCs/>
          <w:sz w:val="28"/>
          <w:szCs w:val="28"/>
        </w:rPr>
        <w:t>佣金结算表模板：</w:t>
      </w:r>
    </w:p>
    <w:p w14:paraId="38AEEB7F">
      <w:pPr>
        <w:rPr>
          <w:rFonts w:hint="eastAsia"/>
          <w:b/>
          <w:color w:val="000000"/>
          <w:sz w:val="21"/>
          <w:szCs w:val="21"/>
          <w:lang w:eastAsia="zh-CN"/>
        </w:rPr>
      </w:pPr>
      <w:r>
        <w:rPr>
          <w:rFonts w:hint="eastAsia"/>
          <w:b/>
          <w:color w:val="000000"/>
          <w:sz w:val="21"/>
          <w:szCs w:val="21"/>
          <w:lang w:eastAsia="zh-CN"/>
        </w:rPr>
        <w:drawing>
          <wp:inline distT="0" distB="0" distL="0" distR="0">
            <wp:extent cx="6240780" cy="3908425"/>
            <wp:effectExtent l="0" t="0" r="7620" b="15875"/>
            <wp:docPr id="1" name="_x0000_i1026"/>
            <wp:cNvGraphicFramePr/>
            <a:graphic xmlns:a="http://schemas.openxmlformats.org/drawingml/2006/main">
              <a:graphicData uri="http://schemas.openxmlformats.org/drawingml/2006/picture">
                <pic:pic xmlns:pic="http://schemas.openxmlformats.org/drawingml/2006/picture">
                  <pic:nvPicPr>
                    <pic:cNvPr id="1" name="_x0000_i1026"/>
                    <pic:cNvPicPr/>
                  </pic:nvPicPr>
                  <pic:blipFill>
                    <a:blip r:embed="rId4"/>
                    <a:stretch>
                      <a:fillRect/>
                    </a:stretch>
                  </pic:blipFill>
                  <pic:spPr>
                    <a:xfrm>
                      <a:off x="0" y="0"/>
                      <a:ext cx="6240920" cy="3908806"/>
                    </a:xfrm>
                    <a:prstGeom prst="rect">
                      <a:avLst/>
                    </a:prstGeom>
                  </pic:spPr>
                </pic:pic>
              </a:graphicData>
            </a:graphic>
          </wp:inline>
        </w:drawing>
      </w:r>
    </w:p>
    <w:p w14:paraId="36564591">
      <w:pPr>
        <w:rPr>
          <w:rFonts w:hint="eastAsia" w:ascii="华文仿宋" w:hAnsi="华文仿宋" w:eastAsia="华文仿宋"/>
          <w:sz w:val="28"/>
          <w:szCs w:val="28"/>
        </w:rPr>
      </w:pPr>
    </w:p>
    <w:p w14:paraId="48B566EB">
      <w:pPr>
        <w:rPr>
          <w:rFonts w:hint="eastAsia" w:ascii="华文仿宋" w:hAnsi="华文仿宋" w:eastAsia="华文仿宋"/>
          <w:sz w:val="28"/>
          <w:szCs w:val="28"/>
        </w:rPr>
      </w:pPr>
    </w:p>
    <w:p w14:paraId="522F6C3A">
      <w:pPr>
        <w:rPr>
          <w:rFonts w:hint="eastAsia" w:ascii="华文仿宋" w:hAnsi="华文仿宋" w:eastAsia="华文仿宋"/>
          <w:sz w:val="28"/>
          <w:szCs w:val="28"/>
        </w:rPr>
      </w:pPr>
    </w:p>
    <w:p w14:paraId="36F1581A">
      <w:pPr>
        <w:rPr>
          <w:rFonts w:hint="eastAsia" w:ascii="华文仿宋" w:hAnsi="华文仿宋" w:eastAsia="华文仿宋"/>
          <w:sz w:val="28"/>
          <w:szCs w:val="28"/>
        </w:rPr>
      </w:pPr>
    </w:p>
    <w:p w14:paraId="4B6D3B13">
      <w:pPr>
        <w:rPr>
          <w:rFonts w:hint="eastAsia" w:ascii="华文仿宋" w:hAnsi="华文仿宋" w:eastAsia="华文仿宋"/>
          <w:sz w:val="28"/>
          <w:szCs w:val="28"/>
        </w:rPr>
      </w:pPr>
    </w:p>
    <w:p w14:paraId="620C2A12">
      <w:pPr>
        <w:rPr>
          <w:rFonts w:hint="eastAsia" w:ascii="华文仿宋" w:hAnsi="华文仿宋" w:eastAsia="华文仿宋"/>
          <w:sz w:val="28"/>
          <w:szCs w:val="28"/>
        </w:rPr>
      </w:pPr>
    </w:p>
    <w:p w14:paraId="00F8910A">
      <w:pPr>
        <w:rPr>
          <w:rFonts w:hint="eastAsia" w:ascii="华文仿宋" w:hAnsi="华文仿宋" w:eastAsia="华文仿宋"/>
          <w:sz w:val="28"/>
          <w:szCs w:val="28"/>
        </w:rPr>
      </w:pPr>
    </w:p>
    <w:p w14:paraId="5D30BAF5">
      <w:pPr>
        <w:rPr>
          <w:rFonts w:hint="eastAsia" w:ascii="华文仿宋" w:hAnsi="华文仿宋" w:eastAsia="华文仿宋"/>
          <w:sz w:val="28"/>
          <w:szCs w:val="28"/>
        </w:rPr>
      </w:pPr>
    </w:p>
    <w:p w14:paraId="5E3CA531">
      <w:pPr>
        <w:rPr>
          <w:rFonts w:hint="eastAsia" w:ascii="华文仿宋" w:hAnsi="华文仿宋" w:eastAsia="华文仿宋"/>
          <w:sz w:val="28"/>
          <w:szCs w:val="28"/>
        </w:rPr>
      </w:pPr>
    </w:p>
    <w:p w14:paraId="0006F835">
      <w:pPr>
        <w:rPr>
          <w:rFonts w:hint="eastAsia" w:ascii="华文仿宋" w:hAnsi="华文仿宋" w:eastAsia="华文仿宋"/>
          <w:sz w:val="28"/>
          <w:szCs w:val="28"/>
        </w:rPr>
      </w:pPr>
    </w:p>
    <w:p w14:paraId="58962DB2">
      <w:pPr>
        <w:rPr>
          <w:rFonts w:hint="eastAsia" w:ascii="华文仿宋" w:hAnsi="华文仿宋" w:eastAsia="华文仿宋"/>
          <w:sz w:val="28"/>
          <w:szCs w:val="28"/>
        </w:rPr>
      </w:pPr>
    </w:p>
    <w:p w14:paraId="1E2FE160">
      <w:pPr>
        <w:rPr>
          <w:rFonts w:hint="eastAsia" w:ascii="华文仿宋" w:hAnsi="华文仿宋" w:eastAsia="华文仿宋"/>
          <w:sz w:val="28"/>
          <w:szCs w:val="28"/>
        </w:rPr>
      </w:pPr>
    </w:p>
    <w:p w14:paraId="40CF167D">
      <w:pPr>
        <w:rPr>
          <w:rFonts w:hint="eastAsia" w:ascii="华文仿宋" w:hAnsi="华文仿宋" w:eastAsia="华文仿宋"/>
          <w:sz w:val="28"/>
          <w:szCs w:val="28"/>
        </w:rPr>
      </w:pPr>
      <w:r>
        <w:rPr>
          <w:rFonts w:hint="eastAsia" w:ascii="华文仿宋" w:hAnsi="华文仿宋" w:eastAsia="华文仿宋"/>
          <w:sz w:val="28"/>
          <w:szCs w:val="28"/>
        </w:rPr>
        <w:t>【此页为签署页，无正文】</w:t>
      </w:r>
    </w:p>
    <w:p w14:paraId="4E85BDA6">
      <w:pPr>
        <w:rPr>
          <w:rFonts w:hint="eastAsia" w:ascii="华文仿宋" w:hAnsi="华文仿宋" w:eastAsia="华文仿宋"/>
          <w:sz w:val="28"/>
          <w:szCs w:val="28"/>
        </w:rPr>
      </w:pPr>
      <w:r>
        <w:rPr>
          <w:rFonts w:hint="eastAsia" w:ascii="华文仿宋" w:hAnsi="华文仿宋" w:eastAsia="华文仿宋"/>
          <w:sz w:val="28"/>
          <w:szCs w:val="28"/>
        </w:rPr>
        <w:t>在签署本合同时，各当事人对合同的所有条款已经阅悉，均无异议，并对当事人之间的法律关系、有关权利、义务和责任的条款的法律含义有准确无误的理解。</w:t>
      </w:r>
    </w:p>
    <w:p w14:paraId="0F121063">
      <w:pPr>
        <w:rPr>
          <w:rFonts w:hint="eastAsia" w:ascii="华文仿宋" w:hAnsi="华文仿宋" w:eastAsia="华文仿宋"/>
          <w:sz w:val="28"/>
          <w:szCs w:val="28"/>
        </w:rPr>
      </w:pPr>
      <w:r>
        <w:rPr>
          <w:rFonts w:hint="eastAsia" w:ascii="华文仿宋" w:hAnsi="华文仿宋" w:eastAsia="华文仿宋"/>
          <w:sz w:val="28"/>
          <w:szCs w:val="28"/>
        </w:rPr>
        <w:t xml:space="preserve">    </w:t>
      </w:r>
    </w:p>
    <w:p w14:paraId="42D1380B">
      <w:pPr>
        <w:rPr>
          <w:rFonts w:hint="eastAsia" w:ascii="华文仿宋" w:hAnsi="华文仿宋" w:eastAsia="华文仿宋"/>
          <w:sz w:val="28"/>
          <w:szCs w:val="28"/>
        </w:rPr>
      </w:pPr>
    </w:p>
    <w:p w14:paraId="5A7E4FBD">
      <w:pPr>
        <w:rPr>
          <w:rFonts w:hint="eastAsia" w:ascii="华文仿宋" w:hAnsi="华文仿宋" w:eastAsia="华文仿宋"/>
          <w:sz w:val="28"/>
          <w:szCs w:val="28"/>
        </w:rPr>
      </w:pPr>
      <w:r>
        <w:rPr>
          <w:rFonts w:hint="eastAsia" w:ascii="华文仿宋" w:hAnsi="华文仿宋" w:eastAsia="华文仿宋"/>
          <w:sz w:val="28"/>
          <w:szCs w:val="28"/>
        </w:rPr>
        <w:t>甲方（签字或盖章）：</w:t>
      </w:r>
    </w:p>
    <w:p w14:paraId="7CB541AA">
      <w:pPr>
        <w:rPr>
          <w:rFonts w:hint="eastAsia" w:ascii="华文仿宋" w:hAnsi="华文仿宋" w:eastAsia="华文仿宋"/>
          <w:sz w:val="28"/>
          <w:szCs w:val="28"/>
        </w:rPr>
      </w:pPr>
    </w:p>
    <w:p w14:paraId="7F3FB930">
      <w:pPr>
        <w:rPr>
          <w:rFonts w:hint="eastAsia" w:ascii="华文仿宋" w:hAnsi="华文仿宋" w:eastAsia="华文仿宋"/>
          <w:sz w:val="28"/>
          <w:szCs w:val="28"/>
        </w:rPr>
      </w:pPr>
      <w:r>
        <w:rPr>
          <w:rFonts w:hint="eastAsia" w:ascii="华文仿宋" w:hAnsi="华文仿宋" w:eastAsia="华文仿宋"/>
          <w:sz w:val="28"/>
          <w:szCs w:val="28"/>
        </w:rPr>
        <w:t>法定/授权代表人：</w:t>
      </w:r>
    </w:p>
    <w:p w14:paraId="64C6C9A2">
      <w:pPr>
        <w:rPr>
          <w:rFonts w:hint="eastAsia" w:ascii="华文仿宋" w:hAnsi="华文仿宋" w:eastAsia="华文仿宋"/>
          <w:sz w:val="28"/>
          <w:szCs w:val="28"/>
        </w:rPr>
      </w:pPr>
    </w:p>
    <w:p w14:paraId="543C7747">
      <w:pPr>
        <w:rPr>
          <w:rFonts w:hint="eastAsia" w:ascii="华文仿宋" w:hAnsi="华文仿宋" w:eastAsia="华文仿宋"/>
          <w:sz w:val="28"/>
          <w:szCs w:val="28"/>
        </w:rPr>
      </w:pPr>
    </w:p>
    <w:p w14:paraId="66DC64B6">
      <w:pPr>
        <w:rPr>
          <w:rFonts w:hint="eastAsia" w:ascii="华文仿宋" w:hAnsi="华文仿宋" w:eastAsia="华文仿宋"/>
          <w:sz w:val="28"/>
          <w:szCs w:val="28"/>
        </w:rPr>
      </w:pPr>
    </w:p>
    <w:p w14:paraId="655026B7">
      <w:pPr>
        <w:rPr>
          <w:rFonts w:hint="eastAsia" w:ascii="华文仿宋" w:hAnsi="华文仿宋" w:eastAsia="华文仿宋"/>
          <w:sz w:val="28"/>
          <w:szCs w:val="28"/>
        </w:rPr>
      </w:pPr>
    </w:p>
    <w:p w14:paraId="27DBD4BD">
      <w:pPr>
        <w:rPr>
          <w:rFonts w:hint="eastAsia" w:ascii="华文仿宋" w:hAnsi="华文仿宋" w:eastAsia="华文仿宋"/>
          <w:sz w:val="28"/>
          <w:szCs w:val="28"/>
        </w:rPr>
      </w:pPr>
      <w:r>
        <w:rPr>
          <w:rFonts w:hint="eastAsia" w:ascii="华文仿宋" w:hAnsi="华文仿宋" w:eastAsia="华文仿宋"/>
          <w:sz w:val="28"/>
          <w:szCs w:val="28"/>
        </w:rPr>
        <w:t>乙方（签字或盖章）：</w:t>
      </w:r>
    </w:p>
    <w:p w14:paraId="69D08716">
      <w:pPr>
        <w:rPr>
          <w:rFonts w:hint="eastAsia" w:ascii="华文仿宋" w:hAnsi="华文仿宋" w:eastAsia="华文仿宋"/>
          <w:sz w:val="28"/>
          <w:szCs w:val="28"/>
        </w:rPr>
      </w:pPr>
    </w:p>
    <w:p w14:paraId="7FC0C843">
      <w:pPr>
        <w:rPr>
          <w:rFonts w:hint="eastAsia" w:ascii="华文仿宋" w:hAnsi="华文仿宋" w:eastAsia="华文仿宋"/>
          <w:sz w:val="28"/>
          <w:szCs w:val="28"/>
        </w:rPr>
      </w:pPr>
      <w:r>
        <w:rPr>
          <w:rFonts w:hint="eastAsia" w:ascii="华文仿宋" w:hAnsi="华文仿宋" w:eastAsia="华文仿宋"/>
          <w:sz w:val="28"/>
          <w:szCs w:val="28"/>
        </w:rPr>
        <w:t>法定/授权代表人：</w:t>
      </w:r>
    </w:p>
    <w:p w14:paraId="2D2D9448">
      <w:pPr>
        <w:rPr>
          <w:rFonts w:hint="eastAsia" w:ascii="华文仿宋" w:hAnsi="华文仿宋" w:eastAsia="华文仿宋"/>
          <w:sz w:val="28"/>
          <w:szCs w:val="28"/>
        </w:rPr>
      </w:pPr>
    </w:p>
    <w:p w14:paraId="3C742F60">
      <w:pPr>
        <w:rPr>
          <w:rFonts w:hint="eastAsia"/>
          <w:sz w:val="28"/>
          <w:szCs w:val="28"/>
        </w:rPr>
      </w:pPr>
    </w:p>
    <w:p w14:paraId="0AB186AC">
      <w:pPr>
        <w:rPr>
          <w:rFonts w:hint="eastAsia"/>
          <w:sz w:val="28"/>
          <w:szCs w:val="28"/>
          <w:lang w:val="en-US" w:eastAsia="zh-CN"/>
        </w:rPr>
      </w:pPr>
      <w:r>
        <w:rPr>
          <w:rFonts w:hint="eastAsia"/>
          <w:sz w:val="28"/>
          <w:szCs w:val="28"/>
          <w:lang w:val="en-US" w:eastAsia="zh-CN"/>
        </w:rPr>
        <w:t xml:space="preserve">                                      年       月       日</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33656"/>
    <w:multiLevelType w:val="multilevel"/>
    <w:tmpl w:val="15633656"/>
    <w:lvl w:ilvl="0" w:tentative="0">
      <w:start w:val="1"/>
      <w:numFmt w:val="decimal"/>
      <w:lvlText w:val="第%1条"/>
      <w:lvlJc w:val="left"/>
      <w:pPr>
        <w:ind w:left="5244" w:hanging="425"/>
      </w:pPr>
      <w:rPr>
        <w:rFonts w:hint="eastAsia"/>
      </w:rPr>
    </w:lvl>
    <w:lvl w:ilvl="1" w:tentative="0">
      <w:start w:val="1"/>
      <w:numFmt w:val="decimal"/>
      <w:pStyle w:val="7"/>
      <w:lvlText w:val="%1.%2"/>
      <w:lvlJc w:val="left"/>
      <w:pPr>
        <w:ind w:left="5811" w:hanging="567"/>
      </w:pPr>
      <w:rPr>
        <w:rFonts w:hint="eastAsia"/>
        <w:b w:val="0"/>
      </w:rPr>
    </w:lvl>
    <w:lvl w:ilvl="2" w:tentative="0">
      <w:start w:val="1"/>
      <w:numFmt w:val="decimal"/>
      <w:lvlText w:val="%1.%2.%3"/>
      <w:lvlJc w:val="left"/>
      <w:pPr>
        <w:ind w:left="6237" w:hanging="567"/>
      </w:pPr>
      <w:rPr>
        <w:rFonts w:hint="eastAsia"/>
      </w:rPr>
    </w:lvl>
    <w:lvl w:ilvl="3" w:tentative="0">
      <w:start w:val="1"/>
      <w:numFmt w:val="decimal"/>
      <w:lvlText w:val="%1.%2.%3.%4"/>
      <w:lvlJc w:val="left"/>
      <w:pPr>
        <w:ind w:left="6803" w:hanging="708"/>
      </w:pPr>
      <w:rPr>
        <w:rFonts w:hint="eastAsia"/>
      </w:rPr>
    </w:lvl>
    <w:lvl w:ilvl="4" w:tentative="0">
      <w:start w:val="1"/>
      <w:numFmt w:val="decimal"/>
      <w:lvlText w:val="%1.%2.%3.%4.%5"/>
      <w:lvlJc w:val="left"/>
      <w:pPr>
        <w:ind w:left="7370" w:hanging="850"/>
      </w:pPr>
      <w:rPr>
        <w:rFonts w:hint="eastAsia"/>
      </w:rPr>
    </w:lvl>
    <w:lvl w:ilvl="5" w:tentative="0">
      <w:start w:val="1"/>
      <w:numFmt w:val="decimal"/>
      <w:lvlText w:val="%1.%2.%3.%4.%5.%6"/>
      <w:lvlJc w:val="left"/>
      <w:pPr>
        <w:ind w:left="8079" w:hanging="1134"/>
      </w:pPr>
      <w:rPr>
        <w:rFonts w:hint="eastAsia"/>
      </w:rPr>
    </w:lvl>
    <w:lvl w:ilvl="6" w:tentative="0">
      <w:start w:val="1"/>
      <w:numFmt w:val="decimal"/>
      <w:lvlText w:val="%1.%2.%3.%4.%5.%6.%7"/>
      <w:lvlJc w:val="left"/>
      <w:pPr>
        <w:ind w:left="8646" w:hanging="1276"/>
      </w:pPr>
      <w:rPr>
        <w:rFonts w:hint="eastAsia"/>
      </w:rPr>
    </w:lvl>
    <w:lvl w:ilvl="7" w:tentative="0">
      <w:start w:val="1"/>
      <w:numFmt w:val="decimal"/>
      <w:lvlText w:val="%1.%2.%3.%4.%5.%6.%7.%8"/>
      <w:lvlJc w:val="left"/>
      <w:pPr>
        <w:ind w:left="9213" w:hanging="1418"/>
      </w:pPr>
      <w:rPr>
        <w:rFonts w:hint="eastAsia"/>
      </w:rPr>
    </w:lvl>
    <w:lvl w:ilvl="8" w:tentative="0">
      <w:start w:val="1"/>
      <w:numFmt w:val="decimal"/>
      <w:lvlText w:val="%1.%2.%3.%4.%5.%6.%7.%8.%9"/>
      <w:lvlJc w:val="left"/>
      <w:pPr>
        <w:ind w:left="992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jMDY3NzkxMjk4YmZmMThhMzMyZjg4ZjQ3NTQxMTIifQ=="/>
  </w:docVars>
  <w:rsids>
    <w:rsidRoot w:val="00000000"/>
    <w:rsid w:val="3A2DC492"/>
    <w:rsid w:val="64F84DED"/>
    <w:rsid w:val="7A7F23A4"/>
    <w:rsid w:val="7FFDA998"/>
    <w:rsid w:val="D6EC2A71"/>
    <w:rsid w:val="F1F9E4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table" w:customStyle="1" w:styleId="6">
    <w:name w:val="网格型1"/>
    <w:basedOn w:val="5"/>
    <w:qFormat/>
    <w:uiPriority w:val="0"/>
    <w:pPr>
      <w:widowControl w:val="0"/>
      <w:jc w:val="both"/>
    </w:pPr>
  </w:style>
  <w:style w:type="paragraph" w:customStyle="1" w:styleId="7">
    <w:name w:val="款样式"/>
    <w:basedOn w:val="1"/>
    <w:qFormat/>
    <w:uiPriority w:val="0"/>
    <w:pPr>
      <w:numPr>
        <w:ilvl w:val="1"/>
        <w:numId w:val="1"/>
      </w:numPr>
      <w:tabs>
        <w:tab w:val="right" w:pos="567"/>
      </w:tabs>
      <w:snapToGrid w:val="0"/>
      <w:spacing w:after="0" w:line="300" w:lineRule="auto"/>
      <w:ind w:left="542" w:hanging="542" w:hangingChars="1"/>
      <w:jc w:val="both"/>
    </w:pPr>
    <w:rPr>
      <w:rFonts w:ascii="宋体" w:hAnsi="宋体"/>
      <w:bCs/>
      <w:kern w:val="2"/>
      <w:sz w:val="21"/>
      <w:szCs w:val="21"/>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8545</Words>
  <Characters>8877</Characters>
  <Lines>0</Lines>
  <Paragraphs>0</Paragraphs>
  <TotalTime>208</TotalTime>
  <ScaleCrop>false</ScaleCrop>
  <LinksUpToDate>false</LinksUpToDate>
  <CharactersWithSpaces>9422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2025-02-19T19:09:00Z</dcterms:created>
  <dc:creator>qdy</dc:creator>
  <cp:lastModifiedBy>ヾJudy^</cp:lastModifiedBy>
  <dcterms:modified xsi:type="dcterms:W3CDTF">2025-02-21T06:03:22Z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1594EB9DF4E44CA38B776E03947EC4AC_13</vt:lpwstr>
  </property>
</Properties>
</file>