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0AD" w:rsidRDefault="002A20AD" w:rsidP="002A20AD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南京新居建设集团有限公司</w:t>
      </w:r>
    </w:p>
    <w:p w:rsidR="002A20AD" w:rsidRPr="002A20AD" w:rsidRDefault="002A20AD" w:rsidP="002A20AD">
      <w:pPr>
        <w:spacing w:line="560" w:lineRule="exact"/>
        <w:jc w:val="center"/>
        <w:rPr>
          <w:rFonts w:ascii="方正小标宋_GBK" w:eastAsia="方正小标宋_GBK"/>
          <w:sz w:val="28"/>
          <w:szCs w:val="28"/>
        </w:rPr>
      </w:pPr>
      <w:r w:rsidRPr="002A20AD">
        <w:rPr>
          <w:rFonts w:ascii="方正仿宋_GBK" w:eastAsia="方正仿宋_GBK" w:hint="eastAsia"/>
          <w:sz w:val="28"/>
          <w:szCs w:val="28"/>
        </w:rPr>
        <w:t>（Nanjing xinju Construction Group Co.,Ltd.）</w:t>
      </w:r>
    </w:p>
    <w:p w:rsidR="00115140" w:rsidRPr="00EC65DE" w:rsidRDefault="00E37CA0" w:rsidP="00E37CA0">
      <w:pPr>
        <w:jc w:val="center"/>
        <w:rPr>
          <w:rFonts w:ascii="方正小标宋_GBK" w:eastAsia="方正小标宋_GBK"/>
          <w:sz w:val="44"/>
          <w:szCs w:val="44"/>
        </w:rPr>
      </w:pPr>
      <w:r w:rsidRPr="00EC65DE">
        <w:rPr>
          <w:rFonts w:ascii="方正小标宋_GBK" w:eastAsia="方正小标宋_GBK" w:hint="eastAsia"/>
          <w:sz w:val="44"/>
          <w:szCs w:val="44"/>
        </w:rPr>
        <w:t>VI设计招标的说明</w:t>
      </w:r>
    </w:p>
    <w:p w:rsidR="00D3672B" w:rsidRDefault="00D3672B">
      <w:pPr>
        <w:rPr>
          <w:sz w:val="32"/>
          <w:szCs w:val="32"/>
        </w:rPr>
      </w:pPr>
    </w:p>
    <w:p w:rsidR="00946018" w:rsidRPr="00D3672B" w:rsidRDefault="00946018" w:rsidP="00946018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 xml:space="preserve">    一、招标人</w:t>
      </w:r>
      <w:r w:rsidRPr="00D3672B">
        <w:rPr>
          <w:rFonts w:ascii="方正黑体_GBK" w:eastAsia="方正黑体_GBK" w:hint="eastAsia"/>
          <w:sz w:val="32"/>
          <w:szCs w:val="32"/>
        </w:rPr>
        <w:t>相关情况</w:t>
      </w:r>
    </w:p>
    <w:p w:rsidR="00946018" w:rsidRPr="00D3672B" w:rsidRDefault="00946018" w:rsidP="00946018">
      <w:pPr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 xml:space="preserve">    南京新居建设集团</w:t>
      </w:r>
      <w:r>
        <w:rPr>
          <w:rFonts w:ascii="方正仿宋_GBK" w:eastAsia="方正仿宋_GBK" w:hint="eastAsia"/>
          <w:sz w:val="32"/>
          <w:szCs w:val="32"/>
        </w:rPr>
        <w:t>有限公司</w:t>
      </w:r>
      <w:r w:rsidRPr="00C67E3C">
        <w:rPr>
          <w:rFonts w:ascii="方正仿宋_GBK" w:eastAsia="方正仿宋_GBK" w:hint="eastAsia"/>
          <w:sz w:val="28"/>
          <w:szCs w:val="28"/>
        </w:rPr>
        <w:t>（Nanjing xinju Construction Group co.,Ltd</w:t>
      </w:r>
      <w:r>
        <w:rPr>
          <w:rFonts w:ascii="方正仿宋_GBK" w:eastAsia="方正仿宋_GBK" w:hint="eastAsia"/>
          <w:sz w:val="28"/>
          <w:szCs w:val="28"/>
        </w:rPr>
        <w:t>.</w:t>
      </w:r>
      <w:r w:rsidRPr="00C67E3C">
        <w:rPr>
          <w:rFonts w:ascii="方正仿宋_GBK" w:eastAsia="方正仿宋_GBK" w:hint="eastAsia"/>
          <w:sz w:val="28"/>
          <w:szCs w:val="28"/>
        </w:rPr>
        <w:t>）</w:t>
      </w:r>
      <w:r w:rsidRPr="00D3672B">
        <w:rPr>
          <w:rFonts w:ascii="方正仿宋_GBK" w:eastAsia="方正仿宋_GBK" w:hint="eastAsia"/>
          <w:sz w:val="32"/>
          <w:szCs w:val="32"/>
        </w:rPr>
        <w:t>成立于2020年3月，其前身为南京北园投资置业有限公司（具体</w:t>
      </w:r>
      <w:r>
        <w:rPr>
          <w:rFonts w:ascii="方正仿宋_GBK" w:eastAsia="方正仿宋_GBK" w:hint="eastAsia"/>
          <w:sz w:val="32"/>
          <w:szCs w:val="32"/>
        </w:rPr>
        <w:t>见</w:t>
      </w:r>
      <w:r w:rsidRPr="00D3672B">
        <w:rPr>
          <w:rFonts w:ascii="方正仿宋_GBK" w:eastAsia="方正仿宋_GBK" w:hint="eastAsia"/>
          <w:sz w:val="32"/>
          <w:szCs w:val="32"/>
        </w:rPr>
        <w:t>http://www.beiyuanzhiye.cn）。</w:t>
      </w:r>
    </w:p>
    <w:p w:rsidR="00946018" w:rsidRPr="00D3672B" w:rsidRDefault="00946018" w:rsidP="00946018">
      <w:pPr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 xml:space="preserve">    新居集团为江北新区直管企业，应新区管委会、财政局推进国有企业整合而设置。其主要职责为整合江北新区保障房建设的相关资源，进行保障性住房开发建设、危旧房改造、持有型资产的运营。目前江北新区范围内从事保</w:t>
      </w:r>
      <w:r>
        <w:rPr>
          <w:rFonts w:ascii="方正仿宋_GBK" w:eastAsia="方正仿宋_GBK" w:hint="eastAsia"/>
          <w:sz w:val="32"/>
          <w:szCs w:val="32"/>
        </w:rPr>
        <w:t>障房建设的相关公司有南京北园投资置业有限公司、化工园经适房中心等</w:t>
      </w:r>
      <w:r w:rsidRPr="00D3672B">
        <w:rPr>
          <w:rFonts w:ascii="方正仿宋_GBK" w:eastAsia="方正仿宋_GBK" w:hint="eastAsia"/>
          <w:sz w:val="32"/>
          <w:szCs w:val="32"/>
        </w:rPr>
        <w:t>，按照新区整合的规划，解决好相应的股权关系后，均</w:t>
      </w:r>
      <w:r>
        <w:rPr>
          <w:rFonts w:ascii="方正仿宋_GBK" w:eastAsia="方正仿宋_GBK" w:hint="eastAsia"/>
          <w:sz w:val="32"/>
          <w:szCs w:val="32"/>
        </w:rPr>
        <w:t>并入集团管理，</w:t>
      </w:r>
      <w:r w:rsidRPr="00D3672B">
        <w:rPr>
          <w:rFonts w:ascii="方正仿宋_GBK" w:eastAsia="方正仿宋_GBK" w:hint="eastAsia"/>
          <w:sz w:val="32"/>
          <w:szCs w:val="32"/>
        </w:rPr>
        <w:t>作为新居建设集团子公司进行营运。</w:t>
      </w:r>
    </w:p>
    <w:p w:rsidR="00912B84" w:rsidRDefault="00946018" w:rsidP="00912B84">
      <w:pPr>
        <w:rPr>
          <w:rFonts w:ascii="方正黑体_GBK" w:eastAsia="方正黑体_GBK" w:hint="eastAsia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 xml:space="preserve">  </w:t>
      </w:r>
      <w:r w:rsidRPr="00D3672B">
        <w:rPr>
          <w:rFonts w:ascii="方正黑体_GBK" w:eastAsia="方正黑体_GBK" w:hint="eastAsia"/>
          <w:sz w:val="32"/>
          <w:szCs w:val="32"/>
        </w:rPr>
        <w:t xml:space="preserve">  </w:t>
      </w:r>
      <w:r>
        <w:rPr>
          <w:rFonts w:ascii="方正黑体_GBK" w:eastAsia="方正黑体_GBK" w:hint="eastAsia"/>
          <w:sz w:val="32"/>
          <w:szCs w:val="32"/>
        </w:rPr>
        <w:t>二</w:t>
      </w:r>
      <w:r w:rsidRPr="00D3672B">
        <w:rPr>
          <w:rFonts w:ascii="方正黑体_GBK" w:eastAsia="方正黑体_GBK" w:hint="eastAsia"/>
          <w:sz w:val="32"/>
          <w:szCs w:val="32"/>
        </w:rPr>
        <w:t>、VI设计的要求：</w:t>
      </w:r>
    </w:p>
    <w:p w:rsidR="00912B84" w:rsidRPr="00912B84" w:rsidRDefault="00912B84" w:rsidP="00912B84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 xml:space="preserve">   </w:t>
      </w:r>
      <w:r w:rsidR="00946018" w:rsidRPr="00D3672B">
        <w:rPr>
          <w:rFonts w:ascii="方正仿宋_GBK" w:eastAsia="方正仿宋_GBK" w:hint="eastAsia"/>
          <w:sz w:val="32"/>
          <w:szCs w:val="32"/>
        </w:rPr>
        <w:t xml:space="preserve"> </w:t>
      </w:r>
      <w:r w:rsidRPr="00FA4F3E">
        <w:rPr>
          <w:rFonts w:ascii="方正仿宋_GBK" w:eastAsia="方正仿宋_GBK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.</w:t>
      </w:r>
      <w:r w:rsidRPr="00FA4F3E">
        <w:rPr>
          <w:rFonts w:ascii="方正仿宋_GBK" w:eastAsia="方正仿宋_GBK" w:hint="eastAsia"/>
          <w:sz w:val="32"/>
          <w:szCs w:val="32"/>
        </w:rPr>
        <w:t>作品设计风格简洁大方，有视觉冲击力，醒目易识别，有深刻寓意，突出南京新居建设集团有限公司名称及行业特性。</w:t>
      </w:r>
    </w:p>
    <w:p w:rsidR="00912B84" w:rsidRPr="00FA4F3E" w:rsidRDefault="00912B84" w:rsidP="00912B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2.</w:t>
      </w:r>
      <w:r w:rsidRPr="00FA4F3E">
        <w:rPr>
          <w:rFonts w:ascii="方正仿宋_GBK" w:eastAsia="方正仿宋_GBK" w:hint="eastAsia"/>
          <w:sz w:val="32"/>
          <w:szCs w:val="32"/>
        </w:rPr>
        <w:t>设计作品中VI视觉识别系统应包含绘制形象、名称和设计说明，可由单幅图稿表现，也可以由不同色彩的多幅图稿组成。标志与中文全称、简称组合（横式、竖式）。</w:t>
      </w:r>
    </w:p>
    <w:p w:rsidR="00912B84" w:rsidRPr="00FA4F3E" w:rsidRDefault="00912B84" w:rsidP="00912B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3.</w:t>
      </w:r>
      <w:r w:rsidRPr="00FA4F3E">
        <w:rPr>
          <w:rFonts w:ascii="方正仿宋_GBK" w:eastAsia="方正仿宋_GBK" w:hint="eastAsia"/>
          <w:sz w:val="32"/>
          <w:szCs w:val="32"/>
        </w:rPr>
        <w:t>投标单位可同时提交多VI视觉识别系统设计方案，所提交作品必须为原创，具备完整的知识产权，为第一次发布，未侵犯他人的著作权，如有侵犯他人著作权，由设计者承担所有法律责任；</w:t>
      </w:r>
    </w:p>
    <w:p w:rsidR="00912B84" w:rsidRPr="00FA4F3E" w:rsidRDefault="00912B84" w:rsidP="00912B8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FA4F3E">
        <w:rPr>
          <w:rFonts w:eastAsia="方正仿宋_GBK" w:hint="eastAsia"/>
          <w:sz w:val="32"/>
          <w:szCs w:val="32"/>
        </w:rPr>
        <w:t> </w:t>
      </w:r>
      <w:r>
        <w:rPr>
          <w:rFonts w:ascii="方正仿宋_GBK" w:eastAsia="方正仿宋_GBK" w:hint="eastAsia"/>
          <w:sz w:val="32"/>
          <w:szCs w:val="32"/>
        </w:rPr>
        <w:t>4.</w:t>
      </w:r>
      <w:r w:rsidRPr="00FA4F3E">
        <w:rPr>
          <w:rFonts w:ascii="方正仿宋_GBK" w:eastAsia="方正仿宋_GBK" w:hint="eastAsia"/>
          <w:sz w:val="32"/>
          <w:szCs w:val="32"/>
        </w:rPr>
        <w:t>设计风格和类型不限，但必须符合中国法律和中国社会公序良俗的要求。</w:t>
      </w:r>
    </w:p>
    <w:p w:rsidR="00E37CA0" w:rsidRPr="00D3672B" w:rsidRDefault="00946018" w:rsidP="00912B84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三</w:t>
      </w:r>
      <w:r w:rsidR="00E37CA0" w:rsidRPr="00D3672B">
        <w:rPr>
          <w:rFonts w:ascii="方正黑体_GBK" w:eastAsia="方正黑体_GBK" w:hint="eastAsia"/>
          <w:sz w:val="32"/>
          <w:szCs w:val="32"/>
        </w:rPr>
        <w:t>、VI</w:t>
      </w:r>
      <w:r w:rsidR="009457E9">
        <w:rPr>
          <w:rFonts w:ascii="方正黑体_GBK" w:eastAsia="方正黑体_GBK" w:hint="eastAsia"/>
          <w:sz w:val="32"/>
          <w:szCs w:val="32"/>
        </w:rPr>
        <w:t>视觉识别设计</w:t>
      </w:r>
      <w:r w:rsidR="00E37CA0" w:rsidRPr="00D3672B">
        <w:rPr>
          <w:rFonts w:ascii="方正黑体_GBK" w:eastAsia="方正黑体_GBK" w:hint="eastAsia"/>
          <w:sz w:val="32"/>
          <w:szCs w:val="32"/>
        </w:rPr>
        <w:t>招标</w:t>
      </w:r>
    </w:p>
    <w:p w:rsidR="00E37CA0" w:rsidRPr="00D3672B" w:rsidRDefault="00E37CA0" w:rsidP="00D3672B">
      <w:pPr>
        <w:ind w:firstLineChars="200" w:firstLine="643"/>
        <w:rPr>
          <w:rFonts w:ascii="方正仿宋_GBK" w:eastAsia="方正仿宋_GBK"/>
          <w:b/>
          <w:sz w:val="32"/>
          <w:szCs w:val="32"/>
        </w:rPr>
      </w:pPr>
      <w:r w:rsidRPr="00D3672B">
        <w:rPr>
          <w:rFonts w:ascii="方正仿宋_GBK" w:eastAsia="方正仿宋_GBK" w:hint="eastAsia"/>
          <w:b/>
          <w:sz w:val="32"/>
          <w:szCs w:val="32"/>
        </w:rPr>
        <w:t>1</w:t>
      </w:r>
      <w:r w:rsidR="00912B84">
        <w:rPr>
          <w:rFonts w:ascii="方正仿宋_GBK" w:eastAsia="方正仿宋_GBK" w:hint="eastAsia"/>
          <w:b/>
          <w:sz w:val="32"/>
          <w:szCs w:val="32"/>
        </w:rPr>
        <w:t>.</w:t>
      </w:r>
      <w:r w:rsidRPr="00D3672B">
        <w:rPr>
          <w:rFonts w:ascii="方正仿宋_GBK" w:eastAsia="方正仿宋_GBK" w:hint="eastAsia"/>
          <w:b/>
          <w:sz w:val="32"/>
          <w:szCs w:val="32"/>
        </w:rPr>
        <w:t>比稿阶段</w:t>
      </w:r>
    </w:p>
    <w:p w:rsidR="00E37CA0" w:rsidRPr="00D3672B" w:rsidRDefault="00E37CA0" w:rsidP="00D3672B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>1.1由参与单位每家</w:t>
      </w:r>
      <w:r w:rsidR="00C67E3C">
        <w:rPr>
          <w:rFonts w:ascii="方正仿宋_GBK" w:eastAsia="方正仿宋_GBK" w:hint="eastAsia"/>
          <w:sz w:val="32"/>
          <w:szCs w:val="32"/>
        </w:rPr>
        <w:t>单位</w:t>
      </w:r>
      <w:r w:rsidRPr="00D3672B">
        <w:rPr>
          <w:rFonts w:ascii="方正仿宋_GBK" w:eastAsia="方正仿宋_GBK" w:hint="eastAsia"/>
          <w:sz w:val="32"/>
          <w:szCs w:val="32"/>
        </w:rPr>
        <w:t>提供</w:t>
      </w:r>
      <w:r w:rsidR="00C67E3C">
        <w:rPr>
          <w:rFonts w:ascii="方正仿宋_GBK" w:eastAsia="方正仿宋_GBK" w:hint="eastAsia"/>
          <w:sz w:val="32"/>
          <w:szCs w:val="32"/>
        </w:rPr>
        <w:t>多</w:t>
      </w:r>
      <w:r w:rsidRPr="00D3672B">
        <w:rPr>
          <w:rFonts w:ascii="方正仿宋_GBK" w:eastAsia="方正仿宋_GBK" w:hint="eastAsia"/>
          <w:sz w:val="32"/>
          <w:szCs w:val="32"/>
        </w:rPr>
        <w:t>个logo设计进行比稿；</w:t>
      </w:r>
    </w:p>
    <w:p w:rsidR="00E37CA0" w:rsidRPr="002A20AD" w:rsidRDefault="00E37CA0" w:rsidP="004523D9">
      <w:pPr>
        <w:spacing w:line="4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>1.2经我司评审后，对于排名前</w:t>
      </w:r>
      <w:r w:rsidR="00EC65DE" w:rsidRPr="00D3672B">
        <w:rPr>
          <w:rFonts w:ascii="方正仿宋_GBK" w:eastAsia="方正仿宋_GBK" w:hint="eastAsia"/>
          <w:sz w:val="32"/>
          <w:szCs w:val="32"/>
        </w:rPr>
        <w:t>5</w:t>
      </w:r>
      <w:r w:rsidRPr="00D3672B">
        <w:rPr>
          <w:rFonts w:ascii="方正仿宋_GBK" w:eastAsia="方正仿宋_GBK" w:hint="eastAsia"/>
          <w:sz w:val="32"/>
          <w:szCs w:val="32"/>
        </w:rPr>
        <w:t>的方案，给予一定的补偿，具体为：对于评审排名前</w:t>
      </w:r>
      <w:r w:rsidR="00EC65DE" w:rsidRPr="00D3672B">
        <w:rPr>
          <w:rFonts w:ascii="方正仿宋_GBK" w:eastAsia="方正仿宋_GBK" w:hint="eastAsia"/>
          <w:sz w:val="32"/>
          <w:szCs w:val="32"/>
        </w:rPr>
        <w:t>5</w:t>
      </w:r>
      <w:r w:rsidRPr="00D3672B">
        <w:rPr>
          <w:rFonts w:ascii="方正仿宋_GBK" w:eastAsia="方正仿宋_GBK" w:hint="eastAsia"/>
          <w:sz w:val="32"/>
          <w:szCs w:val="32"/>
        </w:rPr>
        <w:t>均由同一家公司提供，则不另支付补偿费用</w:t>
      </w:r>
      <w:r w:rsidR="00C32E9B" w:rsidRPr="00D3672B">
        <w:rPr>
          <w:rFonts w:ascii="方正仿宋_GBK" w:eastAsia="方正仿宋_GBK" w:hint="eastAsia"/>
          <w:sz w:val="32"/>
          <w:szCs w:val="32"/>
        </w:rPr>
        <w:t>；</w:t>
      </w:r>
      <w:r w:rsidRPr="00D3672B">
        <w:rPr>
          <w:rFonts w:ascii="方正仿宋_GBK" w:eastAsia="方正仿宋_GBK" w:hint="eastAsia"/>
          <w:sz w:val="32"/>
          <w:szCs w:val="32"/>
        </w:rPr>
        <w:t>对于评审排名前</w:t>
      </w:r>
      <w:r w:rsidR="00EC65DE" w:rsidRPr="00D3672B">
        <w:rPr>
          <w:rFonts w:ascii="方正仿宋_GBK" w:eastAsia="方正仿宋_GBK" w:hint="eastAsia"/>
          <w:sz w:val="32"/>
          <w:szCs w:val="32"/>
        </w:rPr>
        <w:t>5</w:t>
      </w:r>
      <w:r w:rsidRPr="00D3672B">
        <w:rPr>
          <w:rFonts w:ascii="方正仿宋_GBK" w:eastAsia="方正仿宋_GBK" w:hint="eastAsia"/>
          <w:sz w:val="32"/>
          <w:szCs w:val="32"/>
        </w:rPr>
        <w:t>且未采用的单位，则给予以一定的补偿；对于提供方案且未进入前</w:t>
      </w:r>
      <w:r w:rsidR="00EC65DE" w:rsidRPr="00D3672B">
        <w:rPr>
          <w:rFonts w:ascii="方正仿宋_GBK" w:eastAsia="方正仿宋_GBK" w:hint="eastAsia"/>
          <w:sz w:val="32"/>
          <w:szCs w:val="32"/>
        </w:rPr>
        <w:t>5</w:t>
      </w:r>
      <w:r w:rsidRPr="00D3672B">
        <w:rPr>
          <w:rFonts w:ascii="方正仿宋_GBK" w:eastAsia="方正仿宋_GBK" w:hint="eastAsia"/>
          <w:sz w:val="32"/>
          <w:szCs w:val="32"/>
        </w:rPr>
        <w:t>名的单位，不予补偿；</w:t>
      </w:r>
      <w:r w:rsidR="00EC65DE" w:rsidRPr="00D3672B">
        <w:rPr>
          <w:rFonts w:ascii="方正仿宋_GBK" w:eastAsia="方正仿宋_GBK" w:hint="eastAsia"/>
          <w:sz w:val="32"/>
          <w:szCs w:val="32"/>
        </w:rPr>
        <w:t>补偿标准为第2名2万，第3</w:t>
      </w:r>
      <w:r w:rsidR="00EC65DE" w:rsidRPr="00D3672B">
        <w:rPr>
          <w:rFonts w:ascii="方正仿宋_GBK" w:eastAsia="方正仿宋_GBK" w:hAnsiTheme="minorEastAsia" w:hint="eastAsia"/>
          <w:sz w:val="32"/>
          <w:szCs w:val="32"/>
        </w:rPr>
        <w:t>～5名</w:t>
      </w:r>
      <w:r w:rsidR="004523D9">
        <w:rPr>
          <w:rFonts w:ascii="方正仿宋_GBK" w:eastAsia="方正仿宋_GBK" w:hAnsiTheme="minorEastAsia" w:hint="eastAsia"/>
          <w:sz w:val="32"/>
          <w:szCs w:val="32"/>
        </w:rPr>
        <w:t>各</w:t>
      </w:r>
      <w:r w:rsidR="00EC65DE" w:rsidRPr="00D3672B">
        <w:rPr>
          <w:rFonts w:ascii="方正仿宋_GBK" w:eastAsia="方正仿宋_GBK" w:hAnsiTheme="minorEastAsia" w:hint="eastAsia"/>
          <w:sz w:val="32"/>
          <w:szCs w:val="32"/>
        </w:rPr>
        <w:t>1万。</w:t>
      </w:r>
      <w:r w:rsidR="004523D9" w:rsidRPr="002A20AD">
        <w:rPr>
          <w:rFonts w:ascii="方正仿宋_GBK" w:eastAsia="方正仿宋_GBK" w:hint="eastAsia"/>
          <w:sz w:val="32"/>
          <w:szCs w:val="32"/>
        </w:rPr>
        <w:t>若出现第1名与第2~5名为同一单位时，后续排名不再进行增补。若出现第2名与第3~5名为同一单位时，也不进行迭加补偿，后续排名也不进行递增</w:t>
      </w:r>
      <w:r w:rsidR="00155B4A">
        <w:rPr>
          <w:rFonts w:ascii="方正仿宋_GBK" w:eastAsia="方正仿宋_GBK" w:hint="eastAsia"/>
          <w:sz w:val="32"/>
          <w:szCs w:val="32"/>
        </w:rPr>
        <w:t>；</w:t>
      </w:r>
    </w:p>
    <w:p w:rsidR="00E37CA0" w:rsidRDefault="00E37CA0" w:rsidP="00D3672B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>1.3方案要求：</w:t>
      </w:r>
      <w:r w:rsidR="00E641AA" w:rsidRPr="00D3672B">
        <w:rPr>
          <w:rFonts w:ascii="方正仿宋_GBK" w:eastAsia="方正仿宋_GBK" w:hint="eastAsia"/>
          <w:sz w:val="32"/>
          <w:szCs w:val="32"/>
        </w:rPr>
        <w:t>logo需包含图案及标准字体，提供横放、竖放效果</w:t>
      </w:r>
      <w:r w:rsidR="00155B4A">
        <w:rPr>
          <w:rFonts w:ascii="方正仿宋_GBK" w:eastAsia="方正仿宋_GBK" w:hint="eastAsia"/>
          <w:sz w:val="32"/>
          <w:szCs w:val="32"/>
        </w:rPr>
        <w:t>；</w:t>
      </w:r>
    </w:p>
    <w:p w:rsidR="00EB66D2" w:rsidRPr="00EB66D2" w:rsidRDefault="00155B4A" w:rsidP="00D3672B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1.4</w:t>
      </w:r>
      <w:r w:rsidR="00EB66D2">
        <w:rPr>
          <w:rFonts w:ascii="方正仿宋_GBK" w:eastAsia="方正仿宋_GBK" w:hint="eastAsia"/>
          <w:sz w:val="32"/>
          <w:szCs w:val="32"/>
        </w:rPr>
        <w:t>比稿阐述：招标方定于2020年4月18日在南京江北新区北园大厦12楼A座1209室进行比稿，参与单位须派人对所提交的作品进行阐述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37CA0" w:rsidRPr="00D3672B" w:rsidRDefault="00D3672B" w:rsidP="00D3672B">
      <w:pPr>
        <w:ind w:firstLineChars="200" w:firstLine="643"/>
        <w:rPr>
          <w:rFonts w:ascii="方正仿宋_GBK" w:eastAsia="方正仿宋_GBK"/>
          <w:b/>
          <w:sz w:val="32"/>
          <w:szCs w:val="32"/>
        </w:rPr>
      </w:pPr>
      <w:r w:rsidRPr="00D3672B">
        <w:rPr>
          <w:rFonts w:ascii="方正仿宋_GBK" w:eastAsia="方正仿宋_GBK" w:hint="eastAsia"/>
          <w:b/>
          <w:sz w:val="32"/>
          <w:szCs w:val="32"/>
        </w:rPr>
        <w:t>2</w:t>
      </w:r>
      <w:r w:rsidR="00912B84">
        <w:rPr>
          <w:rFonts w:ascii="方正仿宋_GBK" w:eastAsia="方正仿宋_GBK" w:hint="eastAsia"/>
          <w:b/>
          <w:sz w:val="32"/>
          <w:szCs w:val="32"/>
        </w:rPr>
        <w:t>.</w:t>
      </w:r>
      <w:r w:rsidR="00E37CA0" w:rsidRPr="00D3672B">
        <w:rPr>
          <w:rFonts w:ascii="方正仿宋_GBK" w:eastAsia="方正仿宋_GBK" w:hint="eastAsia"/>
          <w:b/>
          <w:sz w:val="32"/>
          <w:szCs w:val="32"/>
        </w:rPr>
        <w:t>应用深化</w:t>
      </w:r>
      <w:r w:rsidR="00E641AA" w:rsidRPr="00D3672B">
        <w:rPr>
          <w:rFonts w:ascii="方正仿宋_GBK" w:eastAsia="方正仿宋_GBK" w:hint="eastAsia"/>
          <w:b/>
          <w:sz w:val="32"/>
          <w:szCs w:val="32"/>
        </w:rPr>
        <w:t>阶段</w:t>
      </w:r>
    </w:p>
    <w:p w:rsidR="00E641AA" w:rsidRPr="00D3672B" w:rsidRDefault="00E641AA" w:rsidP="00D3672B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>2.1由logo中标单位承担应用深化阶段的工作；</w:t>
      </w:r>
    </w:p>
    <w:p w:rsidR="00E641AA" w:rsidRPr="00D3672B" w:rsidRDefault="00E641AA" w:rsidP="00D3672B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lastRenderedPageBreak/>
        <w:t>2.2应用深化内容包括</w:t>
      </w:r>
      <w:r w:rsidR="00EC65DE" w:rsidRPr="00D3672B">
        <w:rPr>
          <w:rFonts w:ascii="方正仿宋_GBK" w:eastAsia="方正仿宋_GBK" w:hint="eastAsia"/>
          <w:sz w:val="32"/>
          <w:szCs w:val="32"/>
        </w:rPr>
        <w:t>不仅限于</w:t>
      </w:r>
      <w:r w:rsidRPr="00D3672B">
        <w:rPr>
          <w:rFonts w:ascii="方正仿宋_GBK" w:eastAsia="方正仿宋_GBK" w:hint="eastAsia"/>
          <w:sz w:val="32"/>
          <w:szCs w:val="32"/>
        </w:rPr>
        <w:t>：名片、信封、信签、工作吊牌、文件题头</w:t>
      </w:r>
      <w:r w:rsidR="00F42641" w:rsidRPr="00D3672B">
        <w:rPr>
          <w:rFonts w:ascii="方正仿宋_GBK" w:eastAsia="方正仿宋_GBK" w:hint="eastAsia"/>
          <w:sz w:val="32"/>
          <w:szCs w:val="32"/>
        </w:rPr>
        <w:t>（发文、传真、PPT模版）</w:t>
      </w:r>
      <w:r w:rsidRPr="00D3672B">
        <w:rPr>
          <w:rFonts w:ascii="方正仿宋_GBK" w:eastAsia="方正仿宋_GBK" w:hint="eastAsia"/>
          <w:sz w:val="32"/>
          <w:szCs w:val="32"/>
        </w:rPr>
        <w:t>、档案袋、纸杯、笔记本</w:t>
      </w:r>
      <w:r w:rsidR="00F42641" w:rsidRPr="00D3672B">
        <w:rPr>
          <w:rFonts w:ascii="方正仿宋_GBK" w:eastAsia="方正仿宋_GBK" w:hint="eastAsia"/>
          <w:sz w:val="32"/>
          <w:szCs w:val="32"/>
        </w:rPr>
        <w:t>、手提袋</w:t>
      </w:r>
      <w:r w:rsidR="00EC65DE" w:rsidRPr="00D3672B">
        <w:rPr>
          <w:rFonts w:ascii="方正仿宋_GBK" w:eastAsia="方正仿宋_GBK" w:hint="eastAsia"/>
          <w:sz w:val="32"/>
          <w:szCs w:val="32"/>
        </w:rPr>
        <w:t>、接待区域集团办公楼层的导视及公共区域的宣传应用等；</w:t>
      </w:r>
    </w:p>
    <w:p w:rsidR="00EC65DE" w:rsidRPr="00D3672B" w:rsidRDefault="00EC65DE" w:rsidP="00D3672B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D3672B">
        <w:rPr>
          <w:rFonts w:ascii="方正仿宋_GBK" w:eastAsia="方正仿宋_GBK" w:hint="eastAsia"/>
          <w:sz w:val="32"/>
          <w:szCs w:val="32"/>
        </w:rPr>
        <w:t>2.3配合招标方进行VI注册工作。</w:t>
      </w:r>
    </w:p>
    <w:p w:rsidR="00EC65DE" w:rsidRPr="00EC65DE" w:rsidRDefault="004523D9" w:rsidP="00946018">
      <w:pPr>
        <w:rPr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 xml:space="preserve">    </w:t>
      </w:r>
    </w:p>
    <w:sectPr w:rsidR="00EC65DE" w:rsidRPr="00EC65DE" w:rsidSect="001151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056" w:rsidRDefault="00BD6056" w:rsidP="00193FC4">
      <w:r>
        <w:separator/>
      </w:r>
    </w:p>
  </w:endnote>
  <w:endnote w:type="continuationSeparator" w:id="1">
    <w:p w:rsidR="00BD6056" w:rsidRDefault="00BD6056" w:rsidP="00193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056" w:rsidRDefault="00BD6056" w:rsidP="00193FC4">
      <w:r>
        <w:separator/>
      </w:r>
    </w:p>
  </w:footnote>
  <w:footnote w:type="continuationSeparator" w:id="1">
    <w:p w:rsidR="00BD6056" w:rsidRDefault="00BD6056" w:rsidP="00193F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CA0"/>
    <w:rsid w:val="00115140"/>
    <w:rsid w:val="00155B4A"/>
    <w:rsid w:val="00193FC4"/>
    <w:rsid w:val="00265850"/>
    <w:rsid w:val="002A20AD"/>
    <w:rsid w:val="002C7C5F"/>
    <w:rsid w:val="003F034F"/>
    <w:rsid w:val="004523D9"/>
    <w:rsid w:val="0066593C"/>
    <w:rsid w:val="00694B47"/>
    <w:rsid w:val="00840D2D"/>
    <w:rsid w:val="00912B84"/>
    <w:rsid w:val="009457E9"/>
    <w:rsid w:val="00946018"/>
    <w:rsid w:val="00967FF5"/>
    <w:rsid w:val="009F3B2A"/>
    <w:rsid w:val="00B8005F"/>
    <w:rsid w:val="00BB6249"/>
    <w:rsid w:val="00BD6056"/>
    <w:rsid w:val="00BF1F19"/>
    <w:rsid w:val="00C32E9B"/>
    <w:rsid w:val="00C67E3C"/>
    <w:rsid w:val="00D3672B"/>
    <w:rsid w:val="00E37CA0"/>
    <w:rsid w:val="00E45A25"/>
    <w:rsid w:val="00E641AA"/>
    <w:rsid w:val="00EB66D2"/>
    <w:rsid w:val="00EC65DE"/>
    <w:rsid w:val="00F42641"/>
    <w:rsid w:val="00FB2E45"/>
    <w:rsid w:val="00FD4D79"/>
    <w:rsid w:val="00FF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3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3F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3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3F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10</cp:revision>
  <dcterms:created xsi:type="dcterms:W3CDTF">2020-03-19T08:14:00Z</dcterms:created>
  <dcterms:modified xsi:type="dcterms:W3CDTF">2020-03-26T01:41:00Z</dcterms:modified>
</cp:coreProperties>
</file>